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12" w:space="0" w:color="333399"/>
          <w:insideH w:val="single" w:sz="12" w:space="0" w:color="333399"/>
          <w:insideV w:val="single" w:sz="12" w:space="0" w:color="333399"/>
        </w:tblBorders>
        <w:tblLook w:val="0000" w:firstRow="0" w:lastRow="0" w:firstColumn="0" w:lastColumn="0" w:noHBand="0" w:noVBand="0"/>
      </w:tblPr>
      <w:tblGrid>
        <w:gridCol w:w="2988"/>
        <w:gridCol w:w="7830"/>
      </w:tblGrid>
      <w:tr w:rsidR="001C42B8" w14:paraId="6C0B7613" w14:textId="77777777" w:rsidTr="002A6C5C">
        <w:tc>
          <w:tcPr>
            <w:tcW w:w="10818" w:type="dxa"/>
            <w:gridSpan w:val="2"/>
          </w:tcPr>
          <w:p w14:paraId="0E7FAB27" w14:textId="77777777" w:rsidR="0006603B" w:rsidRDefault="0006603B" w:rsidP="0006603B">
            <w:pPr>
              <w:pStyle w:val="Heading1"/>
              <w:rPr>
                <w:rFonts w:cs="Arial"/>
                <w:b w:val="0"/>
                <w:bCs/>
                <w:i/>
                <w:iCs/>
                <w:color w:val="auto"/>
                <w:sz w:val="20"/>
              </w:rPr>
            </w:pPr>
            <w:r>
              <w:rPr>
                <w:rFonts w:cs="Arial"/>
                <w:b w:val="0"/>
                <w:bCs/>
                <w:noProof/>
                <w:sz w:val="16"/>
              </w:rPr>
              <mc:AlternateContent>
                <mc:Choice Requires="wps">
                  <w:drawing>
                    <wp:anchor distT="0" distB="0" distL="114300" distR="114300" simplePos="0" relativeHeight="251657728" behindDoc="0" locked="0" layoutInCell="1" allowOverlap="1" wp14:anchorId="55AB447E" wp14:editId="266F72FC">
                      <wp:simplePos x="0" y="0"/>
                      <wp:positionH relativeFrom="column">
                        <wp:posOffset>908685</wp:posOffset>
                      </wp:positionH>
                      <wp:positionV relativeFrom="paragraph">
                        <wp:posOffset>116840</wp:posOffset>
                      </wp:positionV>
                      <wp:extent cx="5829300" cy="4597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9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DEA00" w14:textId="77777777" w:rsidR="002E58B4" w:rsidRPr="0006603B" w:rsidRDefault="002E58B4">
                                  <w:pPr>
                                    <w:pStyle w:val="Heading9"/>
                                    <w:rPr>
                                      <w:rFonts w:cs="Arial"/>
                                      <w:color w:val="1D428A"/>
                                      <w:sz w:val="44"/>
                                      <w:szCs w:val="44"/>
                                    </w:rPr>
                                  </w:pPr>
                                  <w:r w:rsidRPr="0006603B">
                                    <w:rPr>
                                      <w:rFonts w:cs="Arial"/>
                                      <w:color w:val="1D428A"/>
                                      <w:sz w:val="44"/>
                                      <w:szCs w:val="44"/>
                                    </w:rPr>
                                    <w:t>International Psychogeriatric Association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493FC" id="_x0000_t202" coordsize="21600,21600" o:spt="202" path="m,l,21600r21600,l21600,xe">
                      <v:stroke joinstyle="miter"/>
                      <v:path gradientshapeok="t" o:connecttype="rect"/>
                    </v:shapetype>
                    <v:shape id="Text Box 2" o:spid="_x0000_s1026" type="#_x0000_t202" style="position:absolute;margin-left:71.55pt;margin-top:9.2pt;width:459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5ggg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" stroked="f">
                      <v:textbox>
                        <w:txbxContent>
                          <w:p w:rsidR="002E58B4" w:rsidRPr="0006603B" w:rsidRDefault="002E58B4">
                            <w:pPr>
                              <w:pStyle w:val="Heading9"/>
                              <w:rPr>
                                <w:rFonts w:cs="Arial"/>
                                <w:color w:val="1D428A"/>
                                <w:sz w:val="44"/>
                                <w:szCs w:val="44"/>
                              </w:rPr>
                            </w:pPr>
                            <w:r w:rsidRPr="0006603B">
                              <w:rPr>
                                <w:rFonts w:cs="Arial"/>
                                <w:color w:val="1D428A"/>
                                <w:sz w:val="44"/>
                                <w:szCs w:val="44"/>
                              </w:rPr>
                              <w:t>International Psychogeriatric Association</w:t>
                            </w:r>
                          </w:p>
                        </w:txbxContent>
                      </v:textbox>
                    </v:shape>
                  </w:pict>
                </mc:Fallback>
              </mc:AlternateContent>
            </w:r>
            <w:r w:rsidR="00EF22CC">
              <w:rPr>
                <w:noProof/>
              </w:rPr>
              <w:drawing>
                <wp:inline distT="0" distB="0" distL="0" distR="0" wp14:anchorId="1C9B05E4" wp14:editId="023DB53A">
                  <wp:extent cx="762000" cy="647700"/>
                  <wp:effectExtent l="0" t="0" r="0" b="0"/>
                  <wp:docPr id="1" name="Picture 1" descr="IPA-90-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A-90-60-0-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647700"/>
                          </a:xfrm>
                          <a:prstGeom prst="rect">
                            <a:avLst/>
                          </a:prstGeom>
                          <a:noFill/>
                          <a:ln>
                            <a:noFill/>
                          </a:ln>
                        </pic:spPr>
                      </pic:pic>
                    </a:graphicData>
                  </a:graphic>
                </wp:inline>
              </w:drawing>
            </w:r>
          </w:p>
          <w:p w14:paraId="52D5B848" w14:textId="77777777" w:rsidR="001C42B8" w:rsidRPr="0006603B" w:rsidRDefault="003B12D9" w:rsidP="0006603B">
            <w:pPr>
              <w:pStyle w:val="Heading1"/>
              <w:ind w:right="252"/>
              <w:jc w:val="right"/>
              <w:rPr>
                <w:b w:val="0"/>
                <w:bCs/>
                <w:sz w:val="16"/>
              </w:rPr>
            </w:pPr>
            <w:r w:rsidRPr="0006603B">
              <w:rPr>
                <w:rFonts w:cs="Arial"/>
                <w:b w:val="0"/>
                <w:bCs/>
                <w:i/>
                <w:iCs/>
                <w:color w:val="auto"/>
                <w:sz w:val="20"/>
              </w:rPr>
              <w:t xml:space="preserve">IPA .... </w:t>
            </w:r>
            <w:r w:rsidR="001C42B8" w:rsidRPr="0006603B">
              <w:rPr>
                <w:rFonts w:cs="Arial"/>
                <w:b w:val="0"/>
                <w:bCs/>
                <w:i/>
                <w:iCs/>
                <w:color w:val="auto"/>
                <w:sz w:val="20"/>
              </w:rPr>
              <w:t>Better Mental Health for Older People</w:t>
            </w:r>
          </w:p>
        </w:tc>
      </w:tr>
      <w:tr w:rsidR="00825A0F" w14:paraId="01816C92" w14:textId="77777777" w:rsidTr="002A6C5C">
        <w:tc>
          <w:tcPr>
            <w:tcW w:w="2988" w:type="dxa"/>
          </w:tcPr>
          <w:p w14:paraId="15A48A87" w14:textId="77777777" w:rsidR="00F227AF" w:rsidRPr="00AF62A7" w:rsidRDefault="00F227AF" w:rsidP="00F227AF">
            <w:pPr>
              <w:outlineLvl w:val="2"/>
              <w:rPr>
                <w:rFonts w:ascii="Times New Roman" w:hAnsi="Times New Roman" w:cs="Times New Roman"/>
                <w:b/>
                <w:bCs/>
                <w:sz w:val="14"/>
                <w:szCs w:val="14"/>
              </w:rPr>
            </w:pPr>
            <w:r w:rsidRPr="00AF62A7">
              <w:rPr>
                <w:rFonts w:ascii="Times New Roman" w:hAnsi="Times New Roman" w:cs="Times New Roman"/>
                <w:b/>
                <w:bCs/>
                <w:sz w:val="14"/>
                <w:szCs w:val="14"/>
              </w:rPr>
              <w:t>IPA Board of Directors</w:t>
            </w:r>
          </w:p>
          <w:p w14:paraId="64630DF8" w14:textId="77777777" w:rsidR="00F227AF" w:rsidRPr="00AF62A7" w:rsidRDefault="00F227AF" w:rsidP="00F227AF">
            <w:pPr>
              <w:rPr>
                <w:rFonts w:ascii="Times New Roman" w:hAnsi="Times New Roman" w:cs="Times New Roman"/>
                <w:sz w:val="14"/>
                <w:szCs w:val="14"/>
              </w:rPr>
            </w:pPr>
            <w:r w:rsidRPr="00AF62A7">
              <w:rPr>
                <w:rFonts w:ascii="Times New Roman" w:hAnsi="Times New Roman" w:cs="Times New Roman"/>
                <w:b/>
                <w:bCs/>
                <w:sz w:val="14"/>
                <w:szCs w:val="14"/>
              </w:rPr>
              <w:t>President</w:t>
            </w:r>
            <w:r w:rsidRPr="00AF62A7">
              <w:rPr>
                <w:rFonts w:ascii="Times New Roman" w:hAnsi="Times New Roman" w:cs="Times New Roman"/>
                <w:sz w:val="14"/>
                <w:szCs w:val="14"/>
              </w:rPr>
              <w:br/>
              <w:t xml:space="preserve">Manabu Ikeda, </w:t>
            </w:r>
            <w:r w:rsidRPr="00AF62A7">
              <w:rPr>
                <w:rFonts w:ascii="Times New Roman" w:hAnsi="Times New Roman" w:cs="Times New Roman"/>
                <w:i/>
                <w:iCs/>
                <w:sz w:val="14"/>
                <w:szCs w:val="14"/>
              </w:rPr>
              <w:t>Japan</w:t>
            </w:r>
            <w:r w:rsidRPr="00AF62A7">
              <w:rPr>
                <w:rFonts w:ascii="Times New Roman" w:hAnsi="Times New Roman" w:cs="Times New Roman"/>
                <w:sz w:val="14"/>
                <w:szCs w:val="14"/>
              </w:rPr>
              <w:t xml:space="preserve"> </w:t>
            </w:r>
          </w:p>
          <w:p w14:paraId="471BD463" w14:textId="77777777" w:rsidR="00F227AF" w:rsidRPr="00AF62A7" w:rsidRDefault="00F227AF" w:rsidP="00F227AF">
            <w:pPr>
              <w:spacing w:before="100" w:beforeAutospacing="1" w:after="100" w:afterAutospacing="1"/>
              <w:rPr>
                <w:rFonts w:ascii="Times New Roman" w:hAnsi="Times New Roman" w:cs="Times New Roman"/>
                <w:sz w:val="14"/>
                <w:szCs w:val="14"/>
              </w:rPr>
            </w:pPr>
            <w:r w:rsidRPr="00AF62A7">
              <w:rPr>
                <w:rFonts w:ascii="Times New Roman" w:hAnsi="Times New Roman" w:cs="Times New Roman"/>
                <w:b/>
                <w:bCs/>
                <w:sz w:val="14"/>
                <w:szCs w:val="14"/>
              </w:rPr>
              <w:t>President-Elect</w:t>
            </w:r>
            <w:r w:rsidRPr="00AF62A7">
              <w:rPr>
                <w:rFonts w:ascii="Times New Roman" w:hAnsi="Times New Roman" w:cs="Times New Roman"/>
                <w:sz w:val="14"/>
                <w:szCs w:val="14"/>
              </w:rPr>
              <w:br/>
              <w:t xml:space="preserve">Anne </w:t>
            </w:r>
            <w:proofErr w:type="spellStart"/>
            <w:r w:rsidRPr="00AF62A7">
              <w:rPr>
                <w:rFonts w:ascii="Times New Roman" w:hAnsi="Times New Roman" w:cs="Times New Roman"/>
                <w:sz w:val="14"/>
                <w:szCs w:val="14"/>
              </w:rPr>
              <w:t>Margriet</w:t>
            </w:r>
            <w:proofErr w:type="spellEnd"/>
            <w:r w:rsidRPr="00AF62A7">
              <w:rPr>
                <w:rFonts w:ascii="Times New Roman" w:hAnsi="Times New Roman" w:cs="Times New Roman"/>
                <w:sz w:val="14"/>
                <w:szCs w:val="14"/>
              </w:rPr>
              <w:t xml:space="preserve"> Pot, </w:t>
            </w:r>
            <w:r w:rsidRPr="00AF62A7">
              <w:rPr>
                <w:rFonts w:ascii="Times New Roman" w:hAnsi="Times New Roman" w:cs="Times New Roman"/>
                <w:i/>
                <w:iCs/>
                <w:sz w:val="14"/>
                <w:szCs w:val="14"/>
              </w:rPr>
              <w:t>The Netherlands</w:t>
            </w:r>
            <w:r w:rsidRPr="00AF62A7">
              <w:rPr>
                <w:rFonts w:ascii="Times New Roman" w:hAnsi="Times New Roman" w:cs="Times New Roman"/>
                <w:sz w:val="14"/>
                <w:szCs w:val="14"/>
              </w:rPr>
              <w:t xml:space="preserve"> </w:t>
            </w:r>
          </w:p>
          <w:p w14:paraId="11AFA605" w14:textId="77777777" w:rsidR="00F227AF" w:rsidRPr="00AF62A7" w:rsidRDefault="00F227AF" w:rsidP="00F227AF">
            <w:pPr>
              <w:spacing w:before="100" w:beforeAutospacing="1" w:after="100" w:afterAutospacing="1"/>
              <w:rPr>
                <w:rFonts w:ascii="Times New Roman" w:hAnsi="Times New Roman" w:cs="Times New Roman"/>
                <w:sz w:val="14"/>
                <w:szCs w:val="14"/>
              </w:rPr>
            </w:pPr>
            <w:r w:rsidRPr="00AF62A7">
              <w:rPr>
                <w:rFonts w:ascii="Times New Roman" w:hAnsi="Times New Roman" w:cs="Times New Roman"/>
                <w:b/>
                <w:bCs/>
                <w:sz w:val="14"/>
                <w:szCs w:val="14"/>
              </w:rPr>
              <w:t>Secretary</w:t>
            </w:r>
            <w:r w:rsidRPr="00AF62A7">
              <w:rPr>
                <w:rFonts w:ascii="Times New Roman" w:hAnsi="Times New Roman" w:cs="Times New Roman"/>
                <w:sz w:val="14"/>
                <w:szCs w:val="14"/>
              </w:rPr>
              <w:br/>
            </w:r>
            <w:proofErr w:type="spellStart"/>
            <w:r w:rsidRPr="00AF62A7">
              <w:rPr>
                <w:rFonts w:ascii="Times New Roman" w:hAnsi="Times New Roman" w:cs="Times New Roman"/>
                <w:sz w:val="14"/>
                <w:szCs w:val="14"/>
              </w:rPr>
              <w:t>Tzung-Jeng</w:t>
            </w:r>
            <w:proofErr w:type="spellEnd"/>
            <w:r w:rsidRPr="00AF62A7">
              <w:rPr>
                <w:rFonts w:ascii="Times New Roman" w:hAnsi="Times New Roman" w:cs="Times New Roman"/>
                <w:sz w:val="14"/>
                <w:szCs w:val="14"/>
              </w:rPr>
              <w:t xml:space="preserve"> Hwang, </w:t>
            </w:r>
            <w:r w:rsidRPr="00AF62A7">
              <w:rPr>
                <w:rFonts w:ascii="Times New Roman" w:hAnsi="Times New Roman" w:cs="Times New Roman"/>
                <w:i/>
                <w:iCs/>
                <w:sz w:val="14"/>
                <w:szCs w:val="14"/>
              </w:rPr>
              <w:t>Taiwan</w:t>
            </w:r>
            <w:r w:rsidRPr="00AF62A7">
              <w:rPr>
                <w:rFonts w:ascii="Times New Roman" w:hAnsi="Times New Roman" w:cs="Times New Roman"/>
                <w:sz w:val="14"/>
                <w:szCs w:val="14"/>
              </w:rPr>
              <w:t xml:space="preserve"> </w:t>
            </w:r>
          </w:p>
          <w:p w14:paraId="1A80CF4E" w14:textId="77777777" w:rsidR="00F227AF" w:rsidRPr="00AF62A7" w:rsidRDefault="00F227AF" w:rsidP="00F227AF">
            <w:pPr>
              <w:spacing w:before="100" w:beforeAutospacing="1" w:after="100" w:afterAutospacing="1"/>
              <w:rPr>
                <w:rFonts w:ascii="Times New Roman" w:hAnsi="Times New Roman" w:cs="Times New Roman"/>
                <w:sz w:val="14"/>
                <w:szCs w:val="14"/>
              </w:rPr>
            </w:pPr>
            <w:r w:rsidRPr="00AF62A7">
              <w:rPr>
                <w:rFonts w:ascii="Times New Roman" w:hAnsi="Times New Roman" w:cs="Times New Roman"/>
                <w:b/>
                <w:bCs/>
                <w:sz w:val="14"/>
                <w:szCs w:val="14"/>
              </w:rPr>
              <w:t>Treasurer</w:t>
            </w:r>
            <w:r w:rsidRPr="00AF62A7">
              <w:rPr>
                <w:rFonts w:ascii="Times New Roman" w:hAnsi="Times New Roman" w:cs="Times New Roman"/>
                <w:sz w:val="14"/>
                <w:szCs w:val="14"/>
              </w:rPr>
              <w:br/>
              <w:t xml:space="preserve">Edgardo Reich, </w:t>
            </w:r>
            <w:r w:rsidRPr="00AF62A7">
              <w:rPr>
                <w:rFonts w:ascii="Times New Roman" w:hAnsi="Times New Roman" w:cs="Times New Roman"/>
                <w:i/>
                <w:iCs/>
                <w:sz w:val="14"/>
                <w:szCs w:val="14"/>
              </w:rPr>
              <w:t>Argentina</w:t>
            </w:r>
            <w:r w:rsidRPr="00AF62A7">
              <w:rPr>
                <w:rFonts w:ascii="Times New Roman" w:hAnsi="Times New Roman" w:cs="Times New Roman"/>
                <w:sz w:val="14"/>
                <w:szCs w:val="14"/>
              </w:rPr>
              <w:t xml:space="preserve"> </w:t>
            </w:r>
          </w:p>
          <w:p w14:paraId="5A9DB3BC" w14:textId="77777777" w:rsidR="00F227AF" w:rsidRPr="00AF62A7" w:rsidRDefault="00F227AF" w:rsidP="00F227AF">
            <w:pPr>
              <w:spacing w:before="100" w:beforeAutospacing="1" w:after="100" w:afterAutospacing="1"/>
              <w:rPr>
                <w:rFonts w:ascii="Times New Roman" w:hAnsi="Times New Roman" w:cs="Times New Roman"/>
                <w:sz w:val="14"/>
                <w:szCs w:val="14"/>
              </w:rPr>
            </w:pPr>
            <w:r w:rsidRPr="00AF62A7">
              <w:rPr>
                <w:rFonts w:ascii="Times New Roman" w:hAnsi="Times New Roman" w:cs="Times New Roman"/>
                <w:b/>
                <w:bCs/>
                <w:sz w:val="14"/>
                <w:szCs w:val="14"/>
              </w:rPr>
              <w:t>Immediate Past President</w:t>
            </w:r>
            <w:r w:rsidRPr="00AF62A7">
              <w:rPr>
                <w:rFonts w:ascii="Times New Roman" w:hAnsi="Times New Roman" w:cs="Times New Roman"/>
                <w:sz w:val="14"/>
                <w:szCs w:val="14"/>
              </w:rPr>
              <w:br/>
              <w:t xml:space="preserve">William Reichman, </w:t>
            </w:r>
            <w:r w:rsidRPr="00AF62A7">
              <w:rPr>
                <w:rFonts w:ascii="Times New Roman" w:hAnsi="Times New Roman" w:cs="Times New Roman"/>
                <w:i/>
                <w:iCs/>
                <w:sz w:val="14"/>
                <w:szCs w:val="14"/>
              </w:rPr>
              <w:t>Canada</w:t>
            </w:r>
            <w:r w:rsidRPr="00AF62A7">
              <w:rPr>
                <w:rFonts w:ascii="Times New Roman" w:hAnsi="Times New Roman" w:cs="Times New Roman"/>
                <w:sz w:val="14"/>
                <w:szCs w:val="14"/>
              </w:rPr>
              <w:t xml:space="preserve"> </w:t>
            </w:r>
          </w:p>
          <w:p w14:paraId="6F050950" w14:textId="77777777" w:rsidR="00F227AF" w:rsidRPr="00AF62A7" w:rsidRDefault="00F227AF" w:rsidP="00F227AF">
            <w:pPr>
              <w:spacing w:before="100" w:beforeAutospacing="1" w:after="100" w:afterAutospacing="1"/>
              <w:rPr>
                <w:rFonts w:ascii="Times New Roman" w:hAnsi="Times New Roman" w:cs="Times New Roman"/>
                <w:sz w:val="14"/>
                <w:szCs w:val="14"/>
              </w:rPr>
            </w:pPr>
            <w:r w:rsidRPr="00AF62A7">
              <w:rPr>
                <w:rFonts w:ascii="Times New Roman" w:hAnsi="Times New Roman" w:cs="Times New Roman"/>
                <w:b/>
                <w:bCs/>
                <w:sz w:val="14"/>
                <w:szCs w:val="14"/>
              </w:rPr>
              <w:t>Directors</w:t>
            </w:r>
            <w:r w:rsidRPr="00AF62A7">
              <w:rPr>
                <w:rFonts w:ascii="Times New Roman" w:hAnsi="Times New Roman" w:cs="Times New Roman"/>
                <w:sz w:val="14"/>
                <w:szCs w:val="14"/>
              </w:rPr>
              <w:br/>
            </w:r>
            <w:proofErr w:type="spellStart"/>
            <w:r w:rsidRPr="00AF62A7">
              <w:rPr>
                <w:rFonts w:ascii="Times New Roman" w:hAnsi="Times New Roman" w:cs="Times New Roman"/>
                <w:sz w:val="14"/>
                <w:szCs w:val="14"/>
              </w:rPr>
              <w:t>Liat</w:t>
            </w:r>
            <w:proofErr w:type="spellEnd"/>
            <w:r w:rsidRPr="00AF62A7">
              <w:rPr>
                <w:rFonts w:ascii="Times New Roman" w:hAnsi="Times New Roman" w:cs="Times New Roman"/>
                <w:sz w:val="14"/>
                <w:szCs w:val="14"/>
              </w:rPr>
              <w:t xml:space="preserve"> Ayalon, </w:t>
            </w:r>
            <w:r w:rsidRPr="00AF62A7">
              <w:rPr>
                <w:rFonts w:ascii="Times New Roman" w:hAnsi="Times New Roman" w:cs="Times New Roman"/>
                <w:i/>
                <w:iCs/>
                <w:sz w:val="14"/>
                <w:szCs w:val="14"/>
              </w:rPr>
              <w:t>Israel</w:t>
            </w:r>
            <w:r w:rsidRPr="00AF62A7">
              <w:rPr>
                <w:rFonts w:ascii="Times New Roman" w:hAnsi="Times New Roman" w:cs="Times New Roman"/>
                <w:sz w:val="14"/>
                <w:szCs w:val="14"/>
              </w:rPr>
              <w:br/>
              <w:t xml:space="preserve">Terence Chong, </w:t>
            </w:r>
            <w:r w:rsidRPr="00AF62A7">
              <w:rPr>
                <w:rFonts w:ascii="Times New Roman" w:hAnsi="Times New Roman" w:cs="Times New Roman"/>
                <w:i/>
                <w:iCs/>
                <w:sz w:val="14"/>
                <w:szCs w:val="14"/>
              </w:rPr>
              <w:t>Australia</w:t>
            </w:r>
            <w:r w:rsidRPr="00AF62A7">
              <w:rPr>
                <w:rFonts w:ascii="Times New Roman" w:hAnsi="Times New Roman" w:cs="Times New Roman"/>
                <w:sz w:val="14"/>
                <w:szCs w:val="14"/>
              </w:rPr>
              <w:br/>
              <w:t xml:space="preserve">Diego De Leo, </w:t>
            </w:r>
            <w:r w:rsidRPr="00AF62A7">
              <w:rPr>
                <w:rFonts w:ascii="Times New Roman" w:hAnsi="Times New Roman" w:cs="Times New Roman"/>
                <w:i/>
                <w:iCs/>
                <w:sz w:val="14"/>
                <w:szCs w:val="14"/>
              </w:rPr>
              <w:t>Italy</w:t>
            </w:r>
            <w:r w:rsidRPr="00AF62A7">
              <w:rPr>
                <w:rFonts w:ascii="Times New Roman" w:hAnsi="Times New Roman" w:cs="Times New Roman"/>
                <w:sz w:val="14"/>
                <w:szCs w:val="14"/>
              </w:rPr>
              <w:br/>
              <w:t xml:space="preserve">Adriana </w:t>
            </w:r>
            <w:proofErr w:type="spellStart"/>
            <w:r w:rsidRPr="00AF62A7">
              <w:rPr>
                <w:rFonts w:ascii="Times New Roman" w:hAnsi="Times New Roman" w:cs="Times New Roman"/>
                <w:sz w:val="14"/>
                <w:szCs w:val="14"/>
              </w:rPr>
              <w:t>Hermida</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United States</w:t>
            </w:r>
            <w:r w:rsidRPr="00AF62A7">
              <w:rPr>
                <w:rFonts w:ascii="Times New Roman" w:hAnsi="Times New Roman" w:cs="Times New Roman"/>
                <w:sz w:val="14"/>
                <w:szCs w:val="14"/>
              </w:rPr>
              <w:br/>
              <w:t xml:space="preserve">Raymond Koopmans, </w:t>
            </w:r>
            <w:r w:rsidRPr="00AF62A7">
              <w:rPr>
                <w:rFonts w:ascii="Times New Roman" w:hAnsi="Times New Roman" w:cs="Times New Roman"/>
                <w:i/>
                <w:iCs/>
                <w:sz w:val="14"/>
                <w:szCs w:val="14"/>
              </w:rPr>
              <w:t>The Netherlands</w:t>
            </w:r>
            <w:r w:rsidRPr="00AF62A7">
              <w:rPr>
                <w:rFonts w:ascii="Times New Roman" w:hAnsi="Times New Roman" w:cs="Times New Roman"/>
                <w:sz w:val="14"/>
                <w:szCs w:val="14"/>
              </w:rPr>
              <w:br/>
              <w:t xml:space="preserve">Tomas Leon, </w:t>
            </w:r>
            <w:r w:rsidRPr="00AF62A7">
              <w:rPr>
                <w:rFonts w:ascii="Times New Roman" w:hAnsi="Times New Roman" w:cs="Times New Roman"/>
                <w:i/>
                <w:iCs/>
                <w:sz w:val="14"/>
                <w:szCs w:val="14"/>
              </w:rPr>
              <w:t>Chile</w:t>
            </w:r>
            <w:r w:rsidRPr="00AF62A7">
              <w:rPr>
                <w:rFonts w:ascii="Times New Roman" w:hAnsi="Times New Roman" w:cs="Times New Roman"/>
                <w:sz w:val="14"/>
                <w:szCs w:val="14"/>
              </w:rPr>
              <w:br/>
              <w:t xml:space="preserve">Geraldine </w:t>
            </w:r>
            <w:proofErr w:type="spellStart"/>
            <w:r w:rsidRPr="00AF62A7">
              <w:rPr>
                <w:rFonts w:ascii="Times New Roman" w:hAnsi="Times New Roman" w:cs="Times New Roman"/>
                <w:sz w:val="14"/>
                <w:szCs w:val="14"/>
              </w:rPr>
              <w:t>Nosowska</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United Kingdom</w:t>
            </w:r>
            <w:r w:rsidRPr="00AF62A7">
              <w:rPr>
                <w:rFonts w:ascii="Times New Roman" w:hAnsi="Times New Roman" w:cs="Times New Roman"/>
                <w:sz w:val="14"/>
                <w:szCs w:val="14"/>
              </w:rPr>
              <w:br/>
              <w:t xml:space="preserve">Kiran </w:t>
            </w:r>
            <w:proofErr w:type="spellStart"/>
            <w:r w:rsidRPr="00AF62A7">
              <w:rPr>
                <w:rFonts w:ascii="Times New Roman" w:hAnsi="Times New Roman" w:cs="Times New Roman"/>
                <w:sz w:val="14"/>
                <w:szCs w:val="14"/>
              </w:rPr>
              <w:t>Rabheru</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Canada</w:t>
            </w:r>
            <w:r w:rsidRPr="00AF62A7">
              <w:rPr>
                <w:rFonts w:ascii="Times New Roman" w:hAnsi="Times New Roman" w:cs="Times New Roman"/>
                <w:sz w:val="14"/>
                <w:szCs w:val="14"/>
              </w:rPr>
              <w:br/>
              <w:t xml:space="preserve">Hilde Verbeek, </w:t>
            </w:r>
            <w:r w:rsidRPr="00AF62A7">
              <w:rPr>
                <w:rFonts w:ascii="Times New Roman" w:hAnsi="Times New Roman" w:cs="Times New Roman"/>
                <w:i/>
                <w:iCs/>
                <w:sz w:val="14"/>
                <w:szCs w:val="14"/>
              </w:rPr>
              <w:t>The Netherlands</w:t>
            </w:r>
          </w:p>
          <w:p w14:paraId="2F432FFC" w14:textId="77777777" w:rsidR="00F227AF" w:rsidRPr="00AF62A7" w:rsidRDefault="00F227AF" w:rsidP="00F227AF">
            <w:pPr>
              <w:outlineLvl w:val="2"/>
              <w:rPr>
                <w:rFonts w:ascii="Times New Roman" w:hAnsi="Times New Roman" w:cs="Times New Roman"/>
                <w:b/>
                <w:bCs/>
                <w:sz w:val="14"/>
                <w:szCs w:val="14"/>
              </w:rPr>
            </w:pPr>
            <w:r w:rsidRPr="00AF62A7">
              <w:rPr>
                <w:rFonts w:ascii="Times New Roman" w:hAnsi="Times New Roman" w:cs="Times New Roman"/>
                <w:b/>
                <w:bCs/>
                <w:i/>
                <w:iCs/>
                <w:sz w:val="14"/>
                <w:szCs w:val="14"/>
              </w:rPr>
              <w:t>International Psychogeriatrics</w:t>
            </w:r>
          </w:p>
          <w:p w14:paraId="3F949C01" w14:textId="77777777" w:rsidR="00F227AF" w:rsidRPr="00AF62A7" w:rsidRDefault="00F227AF" w:rsidP="00F227AF">
            <w:pPr>
              <w:rPr>
                <w:rFonts w:ascii="Times New Roman" w:hAnsi="Times New Roman" w:cs="Times New Roman"/>
                <w:sz w:val="14"/>
                <w:szCs w:val="14"/>
              </w:rPr>
            </w:pPr>
            <w:r w:rsidRPr="00AF62A7">
              <w:rPr>
                <w:rFonts w:ascii="Times New Roman" w:hAnsi="Times New Roman" w:cs="Times New Roman"/>
                <w:b/>
                <w:bCs/>
                <w:sz w:val="14"/>
                <w:szCs w:val="14"/>
              </w:rPr>
              <w:t>Editor-in-Chief</w:t>
            </w:r>
            <w:r w:rsidRPr="00AF62A7">
              <w:rPr>
                <w:rFonts w:ascii="Times New Roman" w:hAnsi="Times New Roman" w:cs="Times New Roman"/>
                <w:sz w:val="14"/>
                <w:szCs w:val="14"/>
              </w:rPr>
              <w:br/>
            </w:r>
            <w:proofErr w:type="spellStart"/>
            <w:r w:rsidRPr="00AF62A7">
              <w:rPr>
                <w:rFonts w:ascii="Times New Roman" w:hAnsi="Times New Roman" w:cs="Times New Roman"/>
                <w:sz w:val="14"/>
                <w:szCs w:val="14"/>
              </w:rPr>
              <w:t>Dilip</w:t>
            </w:r>
            <w:proofErr w:type="spellEnd"/>
            <w:r w:rsidRPr="00AF62A7">
              <w:rPr>
                <w:rFonts w:ascii="Times New Roman" w:hAnsi="Times New Roman" w:cs="Times New Roman"/>
                <w:sz w:val="14"/>
                <w:szCs w:val="14"/>
              </w:rPr>
              <w:t xml:space="preserve"> </w:t>
            </w:r>
            <w:proofErr w:type="spellStart"/>
            <w:r w:rsidRPr="00AF62A7">
              <w:rPr>
                <w:rFonts w:ascii="Times New Roman" w:hAnsi="Times New Roman" w:cs="Times New Roman"/>
                <w:sz w:val="14"/>
                <w:szCs w:val="14"/>
              </w:rPr>
              <w:t>Jeste</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United States</w:t>
            </w:r>
            <w:r w:rsidRPr="00AF62A7">
              <w:rPr>
                <w:rFonts w:ascii="Times New Roman" w:hAnsi="Times New Roman" w:cs="Times New Roman"/>
                <w:sz w:val="14"/>
                <w:szCs w:val="14"/>
              </w:rPr>
              <w:t xml:space="preserve"> </w:t>
            </w:r>
          </w:p>
          <w:p w14:paraId="4331BAD0" w14:textId="77777777" w:rsidR="00F227AF" w:rsidRPr="00AF62A7" w:rsidRDefault="00F227AF" w:rsidP="00F227AF">
            <w:pPr>
              <w:spacing w:before="100" w:beforeAutospacing="1" w:after="100" w:afterAutospacing="1"/>
              <w:rPr>
                <w:rFonts w:ascii="Times New Roman" w:hAnsi="Times New Roman" w:cs="Times New Roman"/>
                <w:sz w:val="14"/>
                <w:szCs w:val="14"/>
              </w:rPr>
            </w:pPr>
            <w:r w:rsidRPr="00AF62A7">
              <w:rPr>
                <w:rFonts w:ascii="Times New Roman" w:hAnsi="Times New Roman" w:cs="Times New Roman"/>
                <w:b/>
                <w:bCs/>
                <w:sz w:val="14"/>
                <w:szCs w:val="14"/>
              </w:rPr>
              <w:t>Deputy Editors</w:t>
            </w:r>
            <w:r w:rsidRPr="00AF62A7">
              <w:rPr>
                <w:rFonts w:ascii="Times New Roman" w:hAnsi="Times New Roman" w:cs="Times New Roman"/>
                <w:sz w:val="14"/>
                <w:szCs w:val="14"/>
              </w:rPr>
              <w:br/>
            </w:r>
            <w:proofErr w:type="spellStart"/>
            <w:r w:rsidRPr="00AF62A7">
              <w:rPr>
                <w:rFonts w:ascii="Times New Roman" w:hAnsi="Times New Roman" w:cs="Times New Roman"/>
                <w:sz w:val="14"/>
                <w:szCs w:val="14"/>
              </w:rPr>
              <w:t>Liat</w:t>
            </w:r>
            <w:proofErr w:type="spellEnd"/>
            <w:r w:rsidRPr="00AF62A7">
              <w:rPr>
                <w:rFonts w:ascii="Times New Roman" w:hAnsi="Times New Roman" w:cs="Times New Roman"/>
                <w:sz w:val="14"/>
                <w:szCs w:val="14"/>
              </w:rPr>
              <w:t xml:space="preserve"> Ayalon, </w:t>
            </w:r>
            <w:r w:rsidRPr="00AF62A7">
              <w:rPr>
                <w:rFonts w:ascii="Times New Roman" w:hAnsi="Times New Roman" w:cs="Times New Roman"/>
                <w:i/>
                <w:iCs/>
                <w:sz w:val="14"/>
                <w:szCs w:val="14"/>
              </w:rPr>
              <w:t>Israel</w:t>
            </w:r>
            <w:r w:rsidRPr="00AF62A7">
              <w:rPr>
                <w:rFonts w:ascii="Times New Roman" w:hAnsi="Times New Roman" w:cs="Times New Roman"/>
                <w:sz w:val="14"/>
                <w:szCs w:val="14"/>
              </w:rPr>
              <w:br/>
              <w:t xml:space="preserve">Ana Luisa Sosa Ortiz, </w:t>
            </w:r>
            <w:r w:rsidRPr="00AF62A7">
              <w:rPr>
                <w:rFonts w:ascii="Times New Roman" w:hAnsi="Times New Roman" w:cs="Times New Roman"/>
                <w:i/>
                <w:iCs/>
                <w:sz w:val="14"/>
                <w:szCs w:val="14"/>
              </w:rPr>
              <w:t>Mexico</w:t>
            </w:r>
            <w:r w:rsidRPr="00AF62A7">
              <w:rPr>
                <w:rFonts w:ascii="Times New Roman" w:hAnsi="Times New Roman" w:cs="Times New Roman"/>
                <w:sz w:val="14"/>
                <w:szCs w:val="14"/>
              </w:rPr>
              <w:br/>
            </w:r>
            <w:proofErr w:type="spellStart"/>
            <w:r w:rsidRPr="00AF62A7">
              <w:rPr>
                <w:rFonts w:ascii="Times New Roman" w:hAnsi="Times New Roman" w:cs="Times New Roman"/>
                <w:sz w:val="14"/>
                <w:szCs w:val="14"/>
              </w:rPr>
              <w:t>Huali</w:t>
            </w:r>
            <w:proofErr w:type="spellEnd"/>
            <w:r w:rsidRPr="00AF62A7">
              <w:rPr>
                <w:rFonts w:ascii="Times New Roman" w:hAnsi="Times New Roman" w:cs="Times New Roman"/>
                <w:sz w:val="14"/>
                <w:szCs w:val="14"/>
              </w:rPr>
              <w:t xml:space="preserve"> Wang, </w:t>
            </w:r>
            <w:r w:rsidRPr="00AF62A7">
              <w:rPr>
                <w:rFonts w:ascii="Times New Roman" w:hAnsi="Times New Roman" w:cs="Times New Roman"/>
                <w:i/>
                <w:iCs/>
                <w:sz w:val="14"/>
                <w:szCs w:val="14"/>
              </w:rPr>
              <w:t>China</w:t>
            </w:r>
            <w:r w:rsidRPr="00AF62A7">
              <w:rPr>
                <w:rFonts w:ascii="Times New Roman" w:hAnsi="Times New Roman" w:cs="Times New Roman"/>
                <w:sz w:val="14"/>
                <w:szCs w:val="14"/>
              </w:rPr>
              <w:t xml:space="preserve"> </w:t>
            </w:r>
          </w:p>
          <w:p w14:paraId="65D89F58" w14:textId="77777777" w:rsidR="00F227AF" w:rsidRDefault="00F227AF" w:rsidP="00F227AF">
            <w:pPr>
              <w:outlineLvl w:val="2"/>
              <w:rPr>
                <w:rFonts w:ascii="Times New Roman" w:hAnsi="Times New Roman" w:cs="Times New Roman"/>
                <w:b/>
                <w:bCs/>
                <w:i/>
                <w:iCs/>
                <w:sz w:val="14"/>
                <w:szCs w:val="14"/>
              </w:rPr>
            </w:pPr>
            <w:r w:rsidRPr="00AF62A7">
              <w:rPr>
                <w:rFonts w:ascii="Times New Roman" w:hAnsi="Times New Roman" w:cs="Times New Roman"/>
                <w:b/>
                <w:bCs/>
                <w:i/>
                <w:iCs/>
                <w:sz w:val="14"/>
                <w:szCs w:val="14"/>
              </w:rPr>
              <w:t>IPA Bulletin</w:t>
            </w:r>
          </w:p>
          <w:p w14:paraId="4265CE62" w14:textId="77777777" w:rsidR="00F227AF" w:rsidRDefault="00F227AF" w:rsidP="00F227AF">
            <w:pPr>
              <w:outlineLvl w:val="2"/>
              <w:rPr>
                <w:rFonts w:ascii="Times New Roman" w:hAnsi="Times New Roman" w:cs="Times New Roman"/>
                <w:i/>
                <w:iCs/>
                <w:sz w:val="14"/>
                <w:szCs w:val="14"/>
              </w:rPr>
            </w:pPr>
            <w:r w:rsidRPr="00AF62A7">
              <w:rPr>
                <w:rFonts w:ascii="Times New Roman" w:hAnsi="Times New Roman" w:cs="Times New Roman"/>
                <w:b/>
                <w:bCs/>
                <w:sz w:val="14"/>
                <w:szCs w:val="14"/>
              </w:rPr>
              <w:t>Editor-in-Chief</w:t>
            </w:r>
            <w:r w:rsidRPr="00AF62A7">
              <w:rPr>
                <w:rFonts w:ascii="Times New Roman" w:hAnsi="Times New Roman" w:cs="Times New Roman"/>
                <w:sz w:val="14"/>
                <w:szCs w:val="14"/>
              </w:rPr>
              <w:br/>
            </w:r>
            <w:proofErr w:type="spellStart"/>
            <w:r w:rsidRPr="00AF62A7">
              <w:rPr>
                <w:rFonts w:ascii="Times New Roman" w:hAnsi="Times New Roman" w:cs="Times New Roman"/>
                <w:sz w:val="14"/>
                <w:szCs w:val="14"/>
              </w:rPr>
              <w:t>Tzung-Jeng</w:t>
            </w:r>
            <w:proofErr w:type="spellEnd"/>
            <w:r w:rsidRPr="00AF62A7">
              <w:rPr>
                <w:rFonts w:ascii="Times New Roman" w:hAnsi="Times New Roman" w:cs="Times New Roman"/>
                <w:sz w:val="14"/>
                <w:szCs w:val="14"/>
              </w:rPr>
              <w:t xml:space="preserve"> Hwang, </w:t>
            </w:r>
            <w:r w:rsidRPr="00AF62A7">
              <w:rPr>
                <w:rFonts w:ascii="Times New Roman" w:hAnsi="Times New Roman" w:cs="Times New Roman"/>
                <w:i/>
                <w:iCs/>
                <w:sz w:val="14"/>
                <w:szCs w:val="14"/>
              </w:rPr>
              <w:t>Taiwan</w:t>
            </w:r>
          </w:p>
          <w:p w14:paraId="56AB5027" w14:textId="77777777" w:rsidR="00F227AF" w:rsidRPr="00AF62A7" w:rsidRDefault="00F227AF" w:rsidP="00F227AF">
            <w:pPr>
              <w:outlineLvl w:val="2"/>
              <w:rPr>
                <w:rFonts w:ascii="Times New Roman" w:hAnsi="Times New Roman" w:cs="Times New Roman"/>
                <w:b/>
                <w:bCs/>
                <w:sz w:val="14"/>
                <w:szCs w:val="14"/>
              </w:rPr>
            </w:pPr>
            <w:r w:rsidRPr="00AF62A7">
              <w:rPr>
                <w:rFonts w:ascii="Times New Roman" w:hAnsi="Times New Roman" w:cs="Times New Roman"/>
                <w:b/>
                <w:bCs/>
                <w:sz w:val="14"/>
                <w:szCs w:val="14"/>
              </w:rPr>
              <w:t>Assistant to the Editor-in-Chief</w:t>
            </w:r>
            <w:r w:rsidRPr="00AF62A7">
              <w:rPr>
                <w:rFonts w:ascii="Times New Roman" w:hAnsi="Times New Roman" w:cs="Times New Roman"/>
                <w:sz w:val="14"/>
                <w:szCs w:val="14"/>
              </w:rPr>
              <w:br/>
              <w:t xml:space="preserve">Joshua M. </w:t>
            </w:r>
            <w:proofErr w:type="spellStart"/>
            <w:r w:rsidRPr="00AF62A7">
              <w:rPr>
                <w:rFonts w:ascii="Times New Roman" w:hAnsi="Times New Roman" w:cs="Times New Roman"/>
                <w:sz w:val="14"/>
                <w:szCs w:val="14"/>
              </w:rPr>
              <w:t>Baruth</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United States</w:t>
            </w:r>
          </w:p>
          <w:p w14:paraId="052EDE1C" w14:textId="77777777" w:rsidR="00F227AF" w:rsidRDefault="00F227AF" w:rsidP="00F227AF">
            <w:pPr>
              <w:spacing w:before="100" w:beforeAutospacing="1" w:after="100" w:afterAutospacing="1"/>
              <w:rPr>
                <w:rFonts w:ascii="Times New Roman" w:hAnsi="Times New Roman" w:cs="Times New Roman"/>
                <w:sz w:val="14"/>
                <w:szCs w:val="14"/>
              </w:rPr>
            </w:pPr>
            <w:r w:rsidRPr="00AF62A7">
              <w:rPr>
                <w:rFonts w:ascii="Times New Roman" w:hAnsi="Times New Roman" w:cs="Times New Roman"/>
                <w:b/>
                <w:bCs/>
                <w:sz w:val="14"/>
                <w:szCs w:val="14"/>
              </w:rPr>
              <w:t>Deputy Editor</w:t>
            </w:r>
            <w:r w:rsidRPr="00AF62A7">
              <w:rPr>
                <w:rFonts w:ascii="Times New Roman" w:hAnsi="Times New Roman" w:cs="Times New Roman"/>
                <w:sz w:val="14"/>
                <w:szCs w:val="14"/>
              </w:rPr>
              <w:br/>
              <w:t xml:space="preserve">Fei Sun, </w:t>
            </w:r>
            <w:r w:rsidRPr="00AF62A7">
              <w:rPr>
                <w:rFonts w:ascii="Times New Roman" w:hAnsi="Times New Roman" w:cs="Times New Roman"/>
                <w:i/>
                <w:iCs/>
                <w:sz w:val="14"/>
                <w:szCs w:val="14"/>
              </w:rPr>
              <w:t>United States</w:t>
            </w:r>
            <w:r w:rsidRPr="00AF62A7">
              <w:rPr>
                <w:rFonts w:ascii="Times New Roman" w:hAnsi="Times New Roman" w:cs="Times New Roman"/>
                <w:sz w:val="14"/>
                <w:szCs w:val="14"/>
              </w:rPr>
              <w:t xml:space="preserve"> </w:t>
            </w:r>
          </w:p>
          <w:p w14:paraId="720B87E6" w14:textId="77777777" w:rsidR="00F227AF" w:rsidRPr="00AF62A7" w:rsidRDefault="00F227AF" w:rsidP="00F227AF">
            <w:pPr>
              <w:spacing w:before="100" w:beforeAutospacing="1" w:after="100" w:afterAutospacing="1"/>
              <w:rPr>
                <w:rFonts w:ascii="Times New Roman" w:hAnsi="Times New Roman" w:cs="Times New Roman"/>
                <w:b/>
                <w:bCs/>
                <w:sz w:val="14"/>
                <w:szCs w:val="14"/>
              </w:rPr>
            </w:pPr>
            <w:r w:rsidRPr="00AF62A7">
              <w:rPr>
                <w:rFonts w:ascii="Times New Roman" w:hAnsi="Times New Roman" w:cs="Times New Roman"/>
                <w:b/>
                <w:bCs/>
                <w:sz w:val="14"/>
                <w:szCs w:val="14"/>
              </w:rPr>
              <w:t>Past Presidents</w:t>
            </w:r>
            <w:r>
              <w:rPr>
                <w:rFonts w:ascii="Times New Roman" w:hAnsi="Times New Roman" w:cs="Times New Roman"/>
                <w:b/>
                <w:bCs/>
                <w:sz w:val="14"/>
                <w:szCs w:val="14"/>
              </w:rPr>
              <w:t xml:space="preserve">                                        </w:t>
            </w:r>
            <w:r w:rsidRPr="00AF62A7">
              <w:rPr>
                <w:rFonts w:ascii="Times New Roman" w:hAnsi="Times New Roman" w:cs="Times New Roman"/>
                <w:sz w:val="14"/>
                <w:szCs w:val="14"/>
              </w:rPr>
              <w:t xml:space="preserve">Manfred </w:t>
            </w:r>
            <w:proofErr w:type="spellStart"/>
            <w:r w:rsidRPr="00AF62A7">
              <w:rPr>
                <w:rFonts w:ascii="Times New Roman" w:hAnsi="Times New Roman" w:cs="Times New Roman"/>
                <w:sz w:val="14"/>
                <w:szCs w:val="14"/>
              </w:rPr>
              <w:t>Bergener</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Germany</w:t>
            </w:r>
            <w:r w:rsidRPr="00AF62A7">
              <w:rPr>
                <w:rFonts w:ascii="Times New Roman" w:hAnsi="Times New Roman" w:cs="Times New Roman"/>
                <w:sz w:val="14"/>
                <w:szCs w:val="14"/>
              </w:rPr>
              <w:br/>
            </w:r>
            <w:proofErr w:type="spellStart"/>
            <w:r w:rsidRPr="00AF62A7">
              <w:rPr>
                <w:rFonts w:ascii="Times New Roman" w:hAnsi="Times New Roman" w:cs="Times New Roman"/>
                <w:sz w:val="14"/>
                <w:szCs w:val="14"/>
              </w:rPr>
              <w:t>Gösta</w:t>
            </w:r>
            <w:proofErr w:type="spellEnd"/>
            <w:r w:rsidRPr="00AF62A7">
              <w:rPr>
                <w:rFonts w:ascii="Times New Roman" w:hAnsi="Times New Roman" w:cs="Times New Roman"/>
                <w:sz w:val="14"/>
                <w:szCs w:val="14"/>
              </w:rPr>
              <w:t xml:space="preserve"> </w:t>
            </w:r>
            <w:proofErr w:type="spellStart"/>
            <w:r w:rsidRPr="00AF62A7">
              <w:rPr>
                <w:rFonts w:ascii="Times New Roman" w:hAnsi="Times New Roman" w:cs="Times New Roman"/>
                <w:sz w:val="14"/>
                <w:szCs w:val="14"/>
              </w:rPr>
              <w:t>Bucht</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Sweden</w:t>
            </w:r>
            <w:r w:rsidRPr="00AF62A7">
              <w:rPr>
                <w:rFonts w:ascii="Times New Roman" w:hAnsi="Times New Roman" w:cs="Times New Roman"/>
                <w:sz w:val="14"/>
                <w:szCs w:val="14"/>
              </w:rPr>
              <w:br/>
              <w:t xml:space="preserve">Kazuo Hasegawa, </w:t>
            </w:r>
            <w:r w:rsidRPr="00AF62A7">
              <w:rPr>
                <w:rFonts w:ascii="Times New Roman" w:hAnsi="Times New Roman" w:cs="Times New Roman"/>
                <w:i/>
                <w:iCs/>
                <w:sz w:val="14"/>
                <w:szCs w:val="14"/>
              </w:rPr>
              <w:t>Japan</w:t>
            </w:r>
            <w:r w:rsidRPr="00AF62A7">
              <w:rPr>
                <w:rFonts w:ascii="Times New Roman" w:hAnsi="Times New Roman" w:cs="Times New Roman"/>
                <w:sz w:val="14"/>
                <w:szCs w:val="14"/>
              </w:rPr>
              <w:br/>
            </w:r>
            <w:proofErr w:type="spellStart"/>
            <w:r w:rsidRPr="00AF62A7">
              <w:rPr>
                <w:rFonts w:ascii="Times New Roman" w:hAnsi="Times New Roman" w:cs="Times New Roman"/>
                <w:sz w:val="14"/>
                <w:szCs w:val="14"/>
              </w:rPr>
              <w:t>Bertil</w:t>
            </w:r>
            <w:proofErr w:type="spellEnd"/>
            <w:r w:rsidRPr="00AF62A7">
              <w:rPr>
                <w:rFonts w:ascii="Times New Roman" w:hAnsi="Times New Roman" w:cs="Times New Roman"/>
                <w:sz w:val="14"/>
                <w:szCs w:val="14"/>
              </w:rPr>
              <w:t xml:space="preserve"> Steen, </w:t>
            </w:r>
            <w:r w:rsidRPr="00AF62A7">
              <w:rPr>
                <w:rFonts w:ascii="Times New Roman" w:hAnsi="Times New Roman" w:cs="Times New Roman"/>
                <w:i/>
                <w:iCs/>
                <w:sz w:val="14"/>
                <w:szCs w:val="14"/>
              </w:rPr>
              <w:t>Sweden</w:t>
            </w:r>
            <w:r w:rsidRPr="00AF62A7">
              <w:rPr>
                <w:rFonts w:ascii="Times New Roman" w:hAnsi="Times New Roman" w:cs="Times New Roman"/>
                <w:sz w:val="14"/>
                <w:szCs w:val="14"/>
              </w:rPr>
              <w:br/>
              <w:t xml:space="preserve">Sanford I. Finkel, </w:t>
            </w:r>
            <w:r w:rsidRPr="00AF62A7">
              <w:rPr>
                <w:rFonts w:ascii="Times New Roman" w:hAnsi="Times New Roman" w:cs="Times New Roman"/>
                <w:i/>
                <w:iCs/>
                <w:sz w:val="14"/>
                <w:szCs w:val="14"/>
              </w:rPr>
              <w:t>United States</w:t>
            </w:r>
            <w:r w:rsidRPr="00AF62A7">
              <w:rPr>
                <w:rFonts w:ascii="Times New Roman" w:hAnsi="Times New Roman" w:cs="Times New Roman"/>
                <w:sz w:val="14"/>
                <w:szCs w:val="14"/>
              </w:rPr>
              <w:br/>
              <w:t xml:space="preserve">Raymond Levy, </w:t>
            </w:r>
            <w:r w:rsidRPr="00AF62A7">
              <w:rPr>
                <w:rFonts w:ascii="Times New Roman" w:hAnsi="Times New Roman" w:cs="Times New Roman"/>
                <w:i/>
                <w:iCs/>
                <w:sz w:val="14"/>
                <w:szCs w:val="14"/>
              </w:rPr>
              <w:t>United Kingdom</w:t>
            </w:r>
            <w:r w:rsidRPr="00AF62A7">
              <w:rPr>
                <w:rFonts w:ascii="Times New Roman" w:hAnsi="Times New Roman" w:cs="Times New Roman"/>
                <w:sz w:val="14"/>
                <w:szCs w:val="14"/>
              </w:rPr>
              <w:br/>
              <w:t xml:space="preserve">Barry Reisberg, </w:t>
            </w:r>
            <w:r w:rsidRPr="00AF62A7">
              <w:rPr>
                <w:rFonts w:ascii="Times New Roman" w:hAnsi="Times New Roman" w:cs="Times New Roman"/>
                <w:i/>
                <w:iCs/>
                <w:sz w:val="14"/>
                <w:szCs w:val="14"/>
              </w:rPr>
              <w:t>United States</w:t>
            </w:r>
            <w:r w:rsidRPr="00AF62A7">
              <w:rPr>
                <w:rFonts w:ascii="Times New Roman" w:hAnsi="Times New Roman" w:cs="Times New Roman"/>
                <w:sz w:val="14"/>
                <w:szCs w:val="14"/>
              </w:rPr>
              <w:br/>
              <w:t>Edmond Chiu, Australia</w:t>
            </w:r>
            <w:r w:rsidRPr="00AF62A7">
              <w:rPr>
                <w:rFonts w:ascii="Times New Roman" w:hAnsi="Times New Roman" w:cs="Times New Roman"/>
                <w:sz w:val="14"/>
                <w:szCs w:val="14"/>
              </w:rPr>
              <w:br/>
              <w:t xml:space="preserve">Alistair Burns, </w:t>
            </w:r>
            <w:r w:rsidRPr="00AF62A7">
              <w:rPr>
                <w:rFonts w:ascii="Times New Roman" w:hAnsi="Times New Roman" w:cs="Times New Roman"/>
                <w:i/>
                <w:iCs/>
                <w:sz w:val="14"/>
                <w:szCs w:val="14"/>
              </w:rPr>
              <w:t>United Kingdom</w:t>
            </w:r>
            <w:r w:rsidRPr="00AF62A7">
              <w:rPr>
                <w:rFonts w:ascii="Times New Roman" w:hAnsi="Times New Roman" w:cs="Times New Roman"/>
                <w:sz w:val="14"/>
                <w:szCs w:val="14"/>
              </w:rPr>
              <w:br/>
              <w:t xml:space="preserve">George T. Grossberg, </w:t>
            </w:r>
            <w:r w:rsidRPr="00AF62A7">
              <w:rPr>
                <w:rFonts w:ascii="Times New Roman" w:hAnsi="Times New Roman" w:cs="Times New Roman"/>
                <w:i/>
                <w:iCs/>
                <w:sz w:val="14"/>
                <w:szCs w:val="14"/>
              </w:rPr>
              <w:t>United States</w:t>
            </w:r>
            <w:r w:rsidRPr="00AF62A7">
              <w:rPr>
                <w:rFonts w:ascii="Times New Roman" w:hAnsi="Times New Roman" w:cs="Times New Roman"/>
                <w:sz w:val="14"/>
                <w:szCs w:val="14"/>
              </w:rPr>
              <w:br/>
              <w:t xml:space="preserve">Joel </w:t>
            </w:r>
            <w:proofErr w:type="spellStart"/>
            <w:r w:rsidRPr="00AF62A7">
              <w:rPr>
                <w:rFonts w:ascii="Times New Roman" w:hAnsi="Times New Roman" w:cs="Times New Roman"/>
                <w:sz w:val="14"/>
                <w:szCs w:val="14"/>
              </w:rPr>
              <w:t>Sadavoy</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Canada</w:t>
            </w:r>
            <w:r w:rsidRPr="00AF62A7">
              <w:rPr>
                <w:rFonts w:ascii="Times New Roman" w:hAnsi="Times New Roman" w:cs="Times New Roman"/>
                <w:sz w:val="14"/>
                <w:szCs w:val="14"/>
              </w:rPr>
              <w:br/>
              <w:t>Helen Fung-</w:t>
            </w:r>
            <w:proofErr w:type="spellStart"/>
            <w:r w:rsidRPr="00AF62A7">
              <w:rPr>
                <w:rFonts w:ascii="Times New Roman" w:hAnsi="Times New Roman" w:cs="Times New Roman"/>
                <w:sz w:val="14"/>
                <w:szCs w:val="14"/>
              </w:rPr>
              <w:t>kum</w:t>
            </w:r>
            <w:proofErr w:type="spellEnd"/>
            <w:r w:rsidRPr="00AF62A7">
              <w:rPr>
                <w:rFonts w:ascii="Times New Roman" w:hAnsi="Times New Roman" w:cs="Times New Roman"/>
                <w:sz w:val="14"/>
                <w:szCs w:val="14"/>
              </w:rPr>
              <w:t xml:space="preserve"> Chiu, </w:t>
            </w:r>
            <w:r w:rsidRPr="00AF62A7">
              <w:rPr>
                <w:rFonts w:ascii="Times New Roman" w:hAnsi="Times New Roman" w:cs="Times New Roman"/>
                <w:i/>
                <w:iCs/>
                <w:sz w:val="14"/>
                <w:szCs w:val="14"/>
              </w:rPr>
              <w:t>Hong Kong SAR, PR China</w:t>
            </w:r>
            <w:r w:rsidRPr="00AF62A7">
              <w:rPr>
                <w:rFonts w:ascii="Times New Roman" w:hAnsi="Times New Roman" w:cs="Times New Roman"/>
                <w:sz w:val="14"/>
                <w:szCs w:val="14"/>
              </w:rPr>
              <w:br/>
              <w:t xml:space="preserve">Masatoshi Takeda, </w:t>
            </w:r>
            <w:r w:rsidRPr="00AF62A7">
              <w:rPr>
                <w:rFonts w:ascii="Times New Roman" w:hAnsi="Times New Roman" w:cs="Times New Roman"/>
                <w:i/>
                <w:iCs/>
                <w:sz w:val="14"/>
                <w:szCs w:val="14"/>
              </w:rPr>
              <w:t>Japan</w:t>
            </w:r>
            <w:r w:rsidRPr="00AF62A7">
              <w:rPr>
                <w:rFonts w:ascii="Times New Roman" w:hAnsi="Times New Roman" w:cs="Times New Roman"/>
                <w:sz w:val="14"/>
                <w:szCs w:val="14"/>
              </w:rPr>
              <w:br/>
            </w:r>
            <w:proofErr w:type="spellStart"/>
            <w:r w:rsidRPr="00AF62A7">
              <w:rPr>
                <w:rFonts w:ascii="Times New Roman" w:hAnsi="Times New Roman" w:cs="Times New Roman"/>
                <w:sz w:val="14"/>
                <w:szCs w:val="14"/>
              </w:rPr>
              <w:t>Jacobo</w:t>
            </w:r>
            <w:proofErr w:type="spellEnd"/>
            <w:r w:rsidRPr="00AF62A7">
              <w:rPr>
                <w:rFonts w:ascii="Times New Roman" w:hAnsi="Times New Roman" w:cs="Times New Roman"/>
                <w:sz w:val="14"/>
                <w:szCs w:val="14"/>
              </w:rPr>
              <w:t xml:space="preserve"> </w:t>
            </w:r>
            <w:proofErr w:type="spellStart"/>
            <w:r w:rsidRPr="00AF62A7">
              <w:rPr>
                <w:rFonts w:ascii="Times New Roman" w:hAnsi="Times New Roman" w:cs="Times New Roman"/>
                <w:sz w:val="14"/>
                <w:szCs w:val="14"/>
              </w:rPr>
              <w:t>Mintzer</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United States</w:t>
            </w:r>
            <w:r w:rsidRPr="00AF62A7">
              <w:rPr>
                <w:rFonts w:ascii="Times New Roman" w:hAnsi="Times New Roman" w:cs="Times New Roman"/>
                <w:sz w:val="14"/>
                <w:szCs w:val="14"/>
              </w:rPr>
              <w:br/>
              <w:t xml:space="preserve">Henry </w:t>
            </w:r>
            <w:proofErr w:type="spellStart"/>
            <w:r w:rsidRPr="00AF62A7">
              <w:rPr>
                <w:rFonts w:ascii="Times New Roman" w:hAnsi="Times New Roman" w:cs="Times New Roman"/>
                <w:sz w:val="14"/>
                <w:szCs w:val="14"/>
              </w:rPr>
              <w:t>Brodaty</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Australia</w:t>
            </w:r>
            <w:r w:rsidRPr="00AF62A7">
              <w:rPr>
                <w:rFonts w:ascii="Times New Roman" w:hAnsi="Times New Roman" w:cs="Times New Roman"/>
                <w:sz w:val="14"/>
                <w:szCs w:val="14"/>
              </w:rPr>
              <w:br/>
              <w:t xml:space="preserve">Raimundo </w:t>
            </w:r>
            <w:proofErr w:type="spellStart"/>
            <w:r w:rsidRPr="00AF62A7">
              <w:rPr>
                <w:rFonts w:ascii="Times New Roman" w:hAnsi="Times New Roman" w:cs="Times New Roman"/>
                <w:sz w:val="14"/>
                <w:szCs w:val="14"/>
              </w:rPr>
              <w:t>Mateos</w:t>
            </w:r>
            <w:proofErr w:type="spellEnd"/>
            <w:r w:rsidRPr="00AF62A7">
              <w:rPr>
                <w:rFonts w:ascii="Times New Roman" w:hAnsi="Times New Roman" w:cs="Times New Roman"/>
                <w:sz w:val="14"/>
                <w:szCs w:val="14"/>
              </w:rPr>
              <w:t xml:space="preserve">, </w:t>
            </w:r>
            <w:r w:rsidRPr="00AF62A7">
              <w:rPr>
                <w:rFonts w:ascii="Times New Roman" w:hAnsi="Times New Roman" w:cs="Times New Roman"/>
                <w:i/>
                <w:iCs/>
                <w:sz w:val="14"/>
                <w:szCs w:val="14"/>
              </w:rPr>
              <w:t>Spain</w:t>
            </w:r>
            <w:r w:rsidRPr="00AF62A7">
              <w:rPr>
                <w:rFonts w:ascii="Times New Roman" w:hAnsi="Times New Roman" w:cs="Times New Roman"/>
                <w:sz w:val="14"/>
                <w:szCs w:val="14"/>
              </w:rPr>
              <w:br/>
              <w:t xml:space="preserve">Mary Sano, </w:t>
            </w:r>
            <w:r w:rsidRPr="00AF62A7">
              <w:rPr>
                <w:rFonts w:ascii="Times New Roman" w:hAnsi="Times New Roman" w:cs="Times New Roman"/>
                <w:i/>
                <w:iCs/>
                <w:sz w:val="14"/>
                <w:szCs w:val="14"/>
              </w:rPr>
              <w:t>United States</w:t>
            </w:r>
            <w:r w:rsidRPr="00AF62A7">
              <w:rPr>
                <w:rFonts w:ascii="Times New Roman" w:hAnsi="Times New Roman" w:cs="Times New Roman"/>
                <w:sz w:val="14"/>
                <w:szCs w:val="14"/>
              </w:rPr>
              <w:t xml:space="preserve"> </w:t>
            </w:r>
          </w:p>
          <w:p w14:paraId="3F697771" w14:textId="77777777" w:rsidR="00F227AF" w:rsidRPr="00AF62A7" w:rsidRDefault="00F227AF" w:rsidP="00F227AF">
            <w:pPr>
              <w:outlineLvl w:val="2"/>
              <w:rPr>
                <w:rFonts w:ascii="Times New Roman" w:hAnsi="Times New Roman" w:cs="Times New Roman"/>
                <w:b/>
                <w:bCs/>
                <w:sz w:val="14"/>
                <w:szCs w:val="14"/>
              </w:rPr>
            </w:pPr>
            <w:r w:rsidRPr="00AF62A7">
              <w:rPr>
                <w:rFonts w:ascii="Times New Roman" w:hAnsi="Times New Roman" w:cs="Times New Roman"/>
                <w:b/>
                <w:bCs/>
                <w:sz w:val="14"/>
                <w:szCs w:val="14"/>
              </w:rPr>
              <w:t>IPA Secretariat</w:t>
            </w:r>
          </w:p>
          <w:p w14:paraId="4C1811AD" w14:textId="77777777" w:rsidR="00F227AF" w:rsidRPr="00AF62A7" w:rsidRDefault="00F227AF" w:rsidP="00F227AF">
            <w:pPr>
              <w:tabs>
                <w:tab w:val="left" w:pos="180"/>
              </w:tabs>
              <w:rPr>
                <w:i/>
                <w:sz w:val="14"/>
                <w:szCs w:val="14"/>
              </w:rPr>
            </w:pPr>
            <w:r>
              <w:rPr>
                <w:rFonts w:ascii="Times New Roman" w:hAnsi="Times New Roman" w:cs="Times New Roman"/>
                <w:sz w:val="14"/>
                <w:szCs w:val="14"/>
              </w:rPr>
              <w:t>Jen Kowalski</w:t>
            </w:r>
            <w:r w:rsidRPr="00AF62A7">
              <w:rPr>
                <w:rFonts w:ascii="Times New Roman" w:hAnsi="Times New Roman" w:cs="Times New Roman"/>
                <w:sz w:val="14"/>
                <w:szCs w:val="14"/>
              </w:rPr>
              <w:t>, Executive Director</w:t>
            </w:r>
          </w:p>
          <w:p w14:paraId="43951853" w14:textId="77777777" w:rsidR="00145555" w:rsidRPr="00CE5491" w:rsidRDefault="00145555" w:rsidP="00D26516">
            <w:pPr>
              <w:tabs>
                <w:tab w:val="left" w:pos="180"/>
              </w:tabs>
              <w:rPr>
                <w:i/>
                <w:sz w:val="28"/>
                <w:szCs w:val="28"/>
              </w:rPr>
            </w:pPr>
          </w:p>
        </w:tc>
        <w:tc>
          <w:tcPr>
            <w:tcW w:w="7830" w:type="dxa"/>
          </w:tcPr>
          <w:p w14:paraId="49D2FCD2" w14:textId="77777777" w:rsidR="00222F90" w:rsidRPr="007F04EA" w:rsidRDefault="00222F90" w:rsidP="00BB0680"/>
          <w:p w14:paraId="3E39E7DF" w14:textId="77777777" w:rsidR="007F04EA" w:rsidRPr="007F04EA" w:rsidRDefault="007F04EA" w:rsidP="007F04EA">
            <w:r w:rsidRPr="007F04EA">
              <w:rPr>
                <w:b/>
              </w:rPr>
              <w:t>CONTACT</w:t>
            </w:r>
            <w:r w:rsidRPr="007F04EA">
              <w:t>:</w:t>
            </w:r>
          </w:p>
          <w:p w14:paraId="4E8118D9" w14:textId="77777777" w:rsidR="007F04EA" w:rsidRPr="007F04EA" w:rsidRDefault="007F04EA" w:rsidP="007F04EA">
            <w:r w:rsidRPr="007F04EA">
              <w:t>International Psychogeriatric Association</w:t>
            </w:r>
          </w:p>
          <w:p w14:paraId="49A31792" w14:textId="0F18875A" w:rsidR="007F04EA" w:rsidRPr="007F04EA" w:rsidRDefault="00F227AF" w:rsidP="007F04EA">
            <w:r>
              <w:t>Jen Kowalski</w:t>
            </w:r>
          </w:p>
          <w:p w14:paraId="10CC149C" w14:textId="77777777" w:rsidR="007F04EA" w:rsidRPr="007F04EA" w:rsidRDefault="007F04EA" w:rsidP="007F04EA">
            <w:r w:rsidRPr="007F04EA">
              <w:t>414/918-9889</w:t>
            </w:r>
          </w:p>
          <w:p w14:paraId="003F4C9D" w14:textId="77777777" w:rsidR="007F04EA" w:rsidRPr="007F04EA" w:rsidRDefault="00000000" w:rsidP="007F04EA">
            <w:hyperlink r:id="rId6" w:history="1">
              <w:r w:rsidR="007F04EA" w:rsidRPr="007F04EA">
                <w:rPr>
                  <w:rStyle w:val="Hyperlink"/>
                </w:rPr>
                <w:t>info@ipa-online.org</w:t>
              </w:r>
            </w:hyperlink>
          </w:p>
          <w:p w14:paraId="176ACF65" w14:textId="77777777" w:rsidR="007F04EA" w:rsidRPr="007F04EA" w:rsidRDefault="007F04EA" w:rsidP="007F04EA"/>
          <w:p w14:paraId="77A31D8C" w14:textId="77777777" w:rsidR="007F04EA" w:rsidRPr="007F04EA" w:rsidRDefault="007F04EA" w:rsidP="007F04EA">
            <w:pPr>
              <w:rPr>
                <w:b/>
              </w:rPr>
            </w:pPr>
            <w:r w:rsidRPr="007F04EA">
              <w:rPr>
                <w:b/>
              </w:rPr>
              <w:t>For Immediate Release</w:t>
            </w:r>
          </w:p>
          <w:p w14:paraId="47B1737C" w14:textId="77777777" w:rsidR="007F04EA" w:rsidRPr="007F04EA" w:rsidRDefault="007F04EA" w:rsidP="007F04EA"/>
          <w:p w14:paraId="7DA83030" w14:textId="3B0D4284" w:rsidR="007F04EA" w:rsidRPr="00F227AF" w:rsidRDefault="007F04EA" w:rsidP="007F04EA">
            <w:pPr>
              <w:jc w:val="center"/>
              <w:rPr>
                <w:b/>
                <w:bCs/>
                <w:i/>
                <w:sz w:val="19"/>
                <w:szCs w:val="19"/>
              </w:rPr>
            </w:pPr>
            <w:r w:rsidRPr="00F227AF">
              <w:rPr>
                <w:b/>
                <w:bCs/>
                <w:i/>
                <w:sz w:val="19"/>
                <w:szCs w:val="19"/>
              </w:rPr>
              <w:t>IPA and Older Adult Mental Health Week stand in support of World Mental Health Day</w:t>
            </w:r>
          </w:p>
          <w:p w14:paraId="384DA0F7" w14:textId="77777777" w:rsidR="007F04EA" w:rsidRPr="007F04EA" w:rsidRDefault="007F04EA" w:rsidP="007F04EA"/>
          <w:p w14:paraId="15250391" w14:textId="30B007B5" w:rsidR="007F04EA" w:rsidRPr="007F04EA" w:rsidRDefault="007F04EA" w:rsidP="007F04EA">
            <w:r w:rsidRPr="007F04EA">
              <w:t>Milwaukee/ WI (US) –10 October 202</w:t>
            </w:r>
            <w:r w:rsidR="00F227AF">
              <w:t>2</w:t>
            </w:r>
            <w:r w:rsidRPr="007F04EA">
              <w:t xml:space="preserve">: </w:t>
            </w:r>
          </w:p>
          <w:p w14:paraId="4806915D" w14:textId="77777777" w:rsidR="007F04EA" w:rsidRPr="007F04EA" w:rsidRDefault="007F04EA" w:rsidP="007F04EA"/>
          <w:p w14:paraId="3F0385C3" w14:textId="77777777" w:rsidR="007F04EA" w:rsidRPr="007F04EA" w:rsidRDefault="007F04EA" w:rsidP="007F04EA">
            <w:r w:rsidRPr="007F04EA">
              <w:t xml:space="preserve">This 10 October, IPA again raises our voices in support of the World Health Organization’s (WHO) </w:t>
            </w:r>
            <w:r w:rsidRPr="007F04EA">
              <w:rPr>
                <w:b/>
                <w:i/>
              </w:rPr>
              <w:t>World Mental Health Day</w:t>
            </w:r>
            <w:r w:rsidRPr="007F04EA">
              <w:t xml:space="preserve">. </w:t>
            </w:r>
          </w:p>
          <w:p w14:paraId="052F4FAD" w14:textId="77777777" w:rsidR="007F04EA" w:rsidRPr="007F04EA" w:rsidRDefault="007F04EA" w:rsidP="007F04EA"/>
          <w:p w14:paraId="03105E6B" w14:textId="77777777" w:rsidR="007F04EA" w:rsidRPr="007F04EA" w:rsidRDefault="007F04EA" w:rsidP="007F04EA">
            <w:r w:rsidRPr="007F04EA">
              <w:t xml:space="preserve">In recent years, we have seen an increase in dialogue around mental health and mental well-being along with a growing trend to de-stigmatize mental illness. These important conversations must continue to include all age groups, and the International Psychogeriatric Association (IPA) remains essential to ensuring our older adults are not left behind. </w:t>
            </w:r>
          </w:p>
          <w:p w14:paraId="2602D5B0" w14:textId="77777777" w:rsidR="007F04EA" w:rsidRPr="007F04EA" w:rsidRDefault="007F04EA" w:rsidP="007F04EA"/>
          <w:p w14:paraId="55CC77DC" w14:textId="77777777" w:rsidR="007F04EA" w:rsidRPr="007F04EA" w:rsidRDefault="007F04EA" w:rsidP="007F04EA">
            <w:r w:rsidRPr="007F04EA">
              <w:rPr>
                <w:lang w:val="en-GB"/>
              </w:rPr>
              <w:t xml:space="preserve">As a global leader in supporting the mental health and wellness of older persons, </w:t>
            </w:r>
            <w:r w:rsidRPr="007F04EA">
              <w:t xml:space="preserve">IPA’s multidisciplinary members across the world provide care, education, and innovation across multiple segments of society enabling older persons to increase their longevity and to remain a vital resource to their families, communities, and economies. This </w:t>
            </w:r>
            <w:r w:rsidRPr="007F04EA">
              <w:rPr>
                <w:b/>
                <w:i/>
              </w:rPr>
              <w:t>World Mental Health Day</w:t>
            </w:r>
            <w:r w:rsidRPr="007F04EA">
              <w:t xml:space="preserve"> is another opportunity to take make a positive difference.</w:t>
            </w:r>
          </w:p>
          <w:p w14:paraId="201F293C" w14:textId="77777777" w:rsidR="007F04EA" w:rsidRPr="007F04EA" w:rsidRDefault="007F04EA" w:rsidP="007F04EA">
            <w:pPr>
              <w:rPr>
                <w:bCs/>
                <w:iCs/>
              </w:rPr>
            </w:pPr>
          </w:p>
          <w:p w14:paraId="667DB55E" w14:textId="2D1ED7B9" w:rsidR="007F04EA" w:rsidRPr="007F04EA" w:rsidRDefault="007F04EA" w:rsidP="007F04EA">
            <w:pPr>
              <w:rPr>
                <w:bCs/>
                <w:iCs/>
              </w:rPr>
            </w:pPr>
            <w:r w:rsidRPr="007F04EA">
              <w:rPr>
                <w:bCs/>
                <w:iCs/>
              </w:rPr>
              <w:t>As the highly successful Older Adult Mental Health Awareness Week (1 October -10 October 202</w:t>
            </w:r>
            <w:r w:rsidR="00920827">
              <w:rPr>
                <w:bCs/>
                <w:iCs/>
              </w:rPr>
              <w:t>2</w:t>
            </w:r>
            <w:r w:rsidRPr="007F04EA">
              <w:rPr>
                <w:bCs/>
                <w:iCs/>
              </w:rPr>
              <w:t>) concludes, IPA encourages continued conversations around the importance of older adult mental health support and representation. In raising awareness, we aim to end the stigma of mental illness, increase empathy for our older adult populations and eliminate ageist policies and practices.</w:t>
            </w:r>
          </w:p>
          <w:p w14:paraId="7FA3B76D" w14:textId="77777777" w:rsidR="007F04EA" w:rsidRPr="007F04EA" w:rsidRDefault="007F04EA" w:rsidP="007F04EA">
            <w:pPr>
              <w:rPr>
                <w:bCs/>
                <w:iCs/>
              </w:rPr>
            </w:pPr>
          </w:p>
          <w:p w14:paraId="46C0E076" w14:textId="3D94CFB2" w:rsidR="007F04EA" w:rsidRPr="007F04EA" w:rsidRDefault="007F04EA" w:rsidP="007F04EA">
            <w:r w:rsidRPr="007F04EA">
              <w:rPr>
                <w:bCs/>
                <w:iCs/>
              </w:rPr>
              <w:t xml:space="preserve">See the full week of programs and resources available online at </w:t>
            </w:r>
            <w:hyperlink r:id="rId7" w:history="1">
              <w:r w:rsidRPr="007F04EA">
                <w:rPr>
                  <w:rStyle w:val="Hyperlink"/>
                  <w:iCs/>
                </w:rPr>
                <w:t>www.awarenessweek.ip</w:t>
              </w:r>
              <w:r w:rsidRPr="007F04EA">
                <w:rPr>
                  <w:rStyle w:val="Hyperlink"/>
                  <w:iCs/>
                </w:rPr>
                <w:t>a</w:t>
              </w:r>
              <w:r w:rsidRPr="007F04EA">
                <w:rPr>
                  <w:rStyle w:val="Hyperlink"/>
                  <w:iCs/>
                </w:rPr>
                <w:t>-online.org</w:t>
              </w:r>
            </w:hyperlink>
          </w:p>
          <w:p w14:paraId="67934204" w14:textId="77777777" w:rsidR="00BB0680" w:rsidRPr="007F04EA" w:rsidRDefault="00BB0680" w:rsidP="00BB0680"/>
          <w:p w14:paraId="17587CF4" w14:textId="77777777" w:rsidR="00BB0680" w:rsidRPr="007F04EA" w:rsidRDefault="00BB0680" w:rsidP="00BB0680">
            <w:r w:rsidRPr="007F04EA">
              <w:rPr>
                <w:noProof/>
              </w:rPr>
              <w:drawing>
                <wp:anchor distT="0" distB="0" distL="114300" distR="114300" simplePos="0" relativeHeight="251660800" behindDoc="1" locked="0" layoutInCell="1" allowOverlap="1" wp14:anchorId="3C2D6F25" wp14:editId="360DBDFA">
                  <wp:simplePos x="0" y="0"/>
                  <wp:positionH relativeFrom="column">
                    <wp:posOffset>6985</wp:posOffset>
                  </wp:positionH>
                  <wp:positionV relativeFrom="paragraph">
                    <wp:posOffset>147955</wp:posOffset>
                  </wp:positionV>
                  <wp:extent cx="488950" cy="607695"/>
                  <wp:effectExtent l="0" t="0" r="6350" b="1905"/>
                  <wp:wrapTight wrapText="bothSides">
                    <wp:wrapPolygon edited="0">
                      <wp:start x="0" y="0"/>
                      <wp:lineTo x="0" y="20991"/>
                      <wp:lineTo x="21039" y="20991"/>
                      <wp:lineTo x="21039" y="0"/>
                      <wp:lineTo x="0" y="0"/>
                    </wp:wrapPolygon>
                  </wp:wrapTight>
                  <wp:docPr id="6" name="Picture 6" descr="http://www.execinc.com/hosted/emails/ipa/image/headshots/Rabheru.updatedheadshot.100x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xecinc.com/hosted/emails/ipa/image/headshots/Rabheru.updatedheadshot.100x12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0" cy="607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BE6CE4" w14:textId="77777777" w:rsidR="00BB0680" w:rsidRPr="007F04EA" w:rsidRDefault="00BB0680" w:rsidP="00BB0680">
            <w:r w:rsidRPr="007F04EA">
              <w:t>Kiran Rabheru, MD, CCFP, FRCP, DABPN</w:t>
            </w:r>
          </w:p>
          <w:p w14:paraId="7C642EE8" w14:textId="77777777" w:rsidR="00BB0680" w:rsidRPr="007F04EA" w:rsidRDefault="00BB0680" w:rsidP="00BB0680">
            <w:r w:rsidRPr="007F04EA">
              <w:t>IPA Board of Directors</w:t>
            </w:r>
          </w:p>
          <w:p w14:paraId="2A687072" w14:textId="77777777" w:rsidR="00BB0680" w:rsidRPr="007F04EA" w:rsidRDefault="00BB0680" w:rsidP="00BB0680">
            <w:r w:rsidRPr="007F04EA">
              <w:t>Co-Chair, IPA Advocacy Committee</w:t>
            </w:r>
          </w:p>
          <w:p w14:paraId="03AE8A21" w14:textId="77777777" w:rsidR="00CC6D9D" w:rsidRPr="007F04EA" w:rsidRDefault="00CC6D9D" w:rsidP="00CC6D9D">
            <w:pPr>
              <w:ind w:right="522"/>
            </w:pPr>
          </w:p>
          <w:p w14:paraId="59F5B6C1" w14:textId="77777777" w:rsidR="007F04EA" w:rsidRPr="007F04EA" w:rsidRDefault="007F04EA" w:rsidP="007F04EA">
            <w:pPr>
              <w:jc w:val="center"/>
              <w:rPr>
                <w:b/>
              </w:rPr>
            </w:pPr>
            <w:r w:rsidRPr="007F04EA">
              <w:rPr>
                <w:b/>
              </w:rPr>
              <w:t>###</w:t>
            </w:r>
          </w:p>
          <w:p w14:paraId="4270EEBE" w14:textId="77777777" w:rsidR="007F04EA" w:rsidRPr="007F04EA" w:rsidRDefault="007F04EA" w:rsidP="007F04EA">
            <w:pPr>
              <w:jc w:val="center"/>
            </w:pPr>
          </w:p>
          <w:p w14:paraId="0183C6B2" w14:textId="77777777" w:rsidR="007F04EA" w:rsidRPr="007F04EA" w:rsidRDefault="007F04EA" w:rsidP="007F04EA">
            <w:r w:rsidRPr="007F04EA">
              <w:t>For nearly 40 years, the International Psychogeriatric Association (IPA) has been a leader in the field of psychogeriatrics. The diverse disciplines, interests, and geographic communities within IPA symbolize the full spectrum of older adult mental health. Through our educational activities, scientific meetings, and cutting-edge publications, IPA promotes better mental health for older people all around the world.</w:t>
            </w:r>
          </w:p>
          <w:p w14:paraId="376A3BB5" w14:textId="77777777" w:rsidR="00284F4F" w:rsidRPr="007F04EA" w:rsidRDefault="00284F4F" w:rsidP="00284F4F">
            <w:pPr>
              <w:ind w:right="522"/>
            </w:pPr>
          </w:p>
        </w:tc>
      </w:tr>
    </w:tbl>
    <w:p w14:paraId="5D2EC580" w14:textId="77777777" w:rsidR="007866A1" w:rsidRPr="005509FC" w:rsidRDefault="005509FC" w:rsidP="005509FC">
      <w:pPr>
        <w:pStyle w:val="Heading3"/>
        <w:tabs>
          <w:tab w:val="left" w:pos="2460"/>
        </w:tabs>
        <w:spacing w:before="60"/>
        <w:jc w:val="left"/>
        <w:rPr>
          <w:b w:val="0"/>
          <w:bCs/>
          <w:color w:val="1D428A"/>
          <w:sz w:val="10"/>
          <w:szCs w:val="10"/>
        </w:rPr>
      </w:pPr>
      <w:r>
        <w:rPr>
          <w:b w:val="0"/>
          <w:bCs/>
          <w:color w:val="1D428A"/>
          <w:sz w:val="10"/>
          <w:szCs w:val="10"/>
        </w:rPr>
        <w:tab/>
      </w:r>
    </w:p>
    <w:p w14:paraId="665B9CA3" w14:textId="77777777" w:rsidR="00190947" w:rsidRPr="00222F90" w:rsidRDefault="00190947" w:rsidP="007B6B09">
      <w:pPr>
        <w:pStyle w:val="Heading3"/>
        <w:spacing w:before="60"/>
        <w:jc w:val="center"/>
        <w:rPr>
          <w:b w:val="0"/>
          <w:bCs/>
          <w:color w:val="1D428A"/>
          <w:sz w:val="16"/>
          <w:szCs w:val="16"/>
        </w:rPr>
      </w:pPr>
      <w:r w:rsidRPr="00222F90">
        <w:rPr>
          <w:b w:val="0"/>
          <w:bCs/>
          <w:color w:val="1D428A"/>
          <w:sz w:val="16"/>
          <w:szCs w:val="16"/>
        </w:rPr>
        <w:t>IPA Secretariat:  55</w:t>
      </w:r>
      <w:r w:rsidR="00F249F7" w:rsidRPr="00222F90">
        <w:rPr>
          <w:b w:val="0"/>
          <w:bCs/>
          <w:color w:val="1D428A"/>
          <w:sz w:val="16"/>
          <w:szCs w:val="16"/>
        </w:rPr>
        <w:t>5 E Wells Street, Suite 1100,</w:t>
      </w:r>
      <w:r w:rsidRPr="00222F90">
        <w:rPr>
          <w:b w:val="0"/>
          <w:bCs/>
          <w:color w:val="1D428A"/>
          <w:sz w:val="16"/>
          <w:szCs w:val="16"/>
        </w:rPr>
        <w:t xml:space="preserve"> </w:t>
      </w:r>
      <w:r w:rsidR="00F249F7" w:rsidRPr="00222F90">
        <w:rPr>
          <w:b w:val="0"/>
          <w:bCs/>
          <w:color w:val="1D428A"/>
          <w:sz w:val="16"/>
          <w:szCs w:val="16"/>
        </w:rPr>
        <w:t>Milwaukee, WI 53202</w:t>
      </w:r>
      <w:r w:rsidRPr="00222F90">
        <w:rPr>
          <w:b w:val="0"/>
          <w:bCs/>
          <w:color w:val="1D428A"/>
          <w:sz w:val="16"/>
          <w:szCs w:val="16"/>
        </w:rPr>
        <w:t xml:space="preserve"> U</w:t>
      </w:r>
      <w:r w:rsidR="00B71504" w:rsidRPr="00222F90">
        <w:rPr>
          <w:b w:val="0"/>
          <w:bCs/>
          <w:color w:val="1D428A"/>
          <w:sz w:val="16"/>
          <w:szCs w:val="16"/>
        </w:rPr>
        <w:t>nited States</w:t>
      </w:r>
      <w:r w:rsidRPr="00222F90">
        <w:rPr>
          <w:b w:val="0"/>
          <w:bCs/>
          <w:color w:val="1D428A"/>
          <w:sz w:val="16"/>
          <w:szCs w:val="16"/>
        </w:rPr>
        <w:t xml:space="preserve"> </w:t>
      </w:r>
    </w:p>
    <w:p w14:paraId="6394F60D" w14:textId="77777777" w:rsidR="00190947" w:rsidRPr="00222F90" w:rsidRDefault="00190947" w:rsidP="00190947">
      <w:pPr>
        <w:pStyle w:val="Heading3"/>
        <w:jc w:val="center"/>
        <w:rPr>
          <w:b w:val="0"/>
          <w:bCs/>
          <w:color w:val="1D428A"/>
          <w:sz w:val="16"/>
          <w:szCs w:val="16"/>
        </w:rPr>
      </w:pPr>
      <w:r w:rsidRPr="00222F90">
        <w:rPr>
          <w:b w:val="0"/>
          <w:bCs/>
          <w:color w:val="1D428A"/>
          <w:sz w:val="16"/>
          <w:szCs w:val="16"/>
        </w:rPr>
        <w:t>Tel: +1.</w:t>
      </w:r>
      <w:r w:rsidR="00F249F7" w:rsidRPr="00222F90">
        <w:rPr>
          <w:b w:val="0"/>
          <w:bCs/>
          <w:color w:val="1D428A"/>
          <w:sz w:val="16"/>
          <w:szCs w:val="16"/>
        </w:rPr>
        <w:t>414.918.9889</w:t>
      </w:r>
      <w:r w:rsidRPr="00222F90">
        <w:rPr>
          <w:b w:val="0"/>
          <w:bCs/>
          <w:color w:val="1D428A"/>
          <w:sz w:val="16"/>
          <w:szCs w:val="16"/>
        </w:rPr>
        <w:t>; Fax: +1.</w:t>
      </w:r>
      <w:r w:rsidR="00E13259" w:rsidRPr="00222F90">
        <w:rPr>
          <w:b w:val="0"/>
          <w:bCs/>
          <w:color w:val="1D428A"/>
          <w:sz w:val="16"/>
          <w:szCs w:val="16"/>
        </w:rPr>
        <w:t>414.</w:t>
      </w:r>
      <w:r w:rsidR="00F249F7" w:rsidRPr="00222F90">
        <w:rPr>
          <w:b w:val="0"/>
          <w:bCs/>
          <w:color w:val="1D428A"/>
          <w:sz w:val="16"/>
          <w:szCs w:val="16"/>
        </w:rPr>
        <w:t>276.3349</w:t>
      </w:r>
    </w:p>
    <w:p w14:paraId="64B02C95" w14:textId="77777777" w:rsidR="007E2C74" w:rsidRPr="00222F90" w:rsidRDefault="00190947" w:rsidP="002D44A5">
      <w:pPr>
        <w:pStyle w:val="Heading3"/>
        <w:jc w:val="center"/>
        <w:rPr>
          <w:b w:val="0"/>
          <w:bCs/>
          <w:color w:val="1D428A"/>
          <w:sz w:val="16"/>
          <w:szCs w:val="16"/>
        </w:rPr>
      </w:pPr>
      <w:r w:rsidRPr="00222F90">
        <w:rPr>
          <w:b w:val="0"/>
          <w:bCs/>
          <w:color w:val="1D428A"/>
          <w:sz w:val="16"/>
          <w:szCs w:val="16"/>
        </w:rPr>
        <w:t xml:space="preserve">Email: </w:t>
      </w:r>
      <w:hyperlink r:id="rId9" w:history="1">
        <w:r w:rsidRPr="00222F90">
          <w:rPr>
            <w:b w:val="0"/>
            <w:bCs/>
            <w:color w:val="1D428A"/>
            <w:sz w:val="16"/>
            <w:szCs w:val="16"/>
          </w:rPr>
          <w:t>info@ipa-online.org</w:t>
        </w:r>
      </w:hyperlink>
      <w:r w:rsidR="002D44A5" w:rsidRPr="00222F90">
        <w:rPr>
          <w:b w:val="0"/>
          <w:bCs/>
          <w:color w:val="1D428A"/>
          <w:sz w:val="16"/>
          <w:szCs w:val="16"/>
        </w:rPr>
        <w:t xml:space="preserve"> </w:t>
      </w:r>
      <w:r w:rsidRPr="00222F90">
        <w:rPr>
          <w:b w:val="0"/>
          <w:bCs/>
          <w:color w:val="1D428A"/>
          <w:sz w:val="16"/>
          <w:szCs w:val="16"/>
        </w:rPr>
        <w:t xml:space="preserve">     Web: www.ipa-online.org</w:t>
      </w:r>
    </w:p>
    <w:sectPr w:rsidR="007E2C74" w:rsidRPr="00222F90" w:rsidSect="003B12D9">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E680C"/>
    <w:multiLevelType w:val="multilevel"/>
    <w:tmpl w:val="E5AC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B94DA9"/>
    <w:multiLevelType w:val="multilevel"/>
    <w:tmpl w:val="370E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B06B2"/>
    <w:multiLevelType w:val="hybridMultilevel"/>
    <w:tmpl w:val="F1B6697C"/>
    <w:lvl w:ilvl="0" w:tplc="2A322D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88"/>
        </w:tabs>
        <w:ind w:left="1188" w:hanging="360"/>
      </w:pPr>
      <w:rPr>
        <w:rFonts w:ascii="Courier New" w:hAnsi="Courier New" w:cs="Courier New" w:hint="default"/>
      </w:rPr>
    </w:lvl>
    <w:lvl w:ilvl="2" w:tplc="04090005">
      <w:start w:val="1"/>
      <w:numFmt w:val="bullet"/>
      <w:lvlText w:val=""/>
      <w:lvlJc w:val="left"/>
      <w:pPr>
        <w:tabs>
          <w:tab w:val="num" w:pos="1908"/>
        </w:tabs>
        <w:ind w:left="1908" w:hanging="360"/>
      </w:pPr>
      <w:rPr>
        <w:rFonts w:ascii="Wingdings" w:hAnsi="Wingdings" w:hint="default"/>
      </w:rPr>
    </w:lvl>
    <w:lvl w:ilvl="3" w:tplc="04090001">
      <w:start w:val="1"/>
      <w:numFmt w:val="bullet"/>
      <w:lvlText w:val=""/>
      <w:lvlJc w:val="left"/>
      <w:pPr>
        <w:tabs>
          <w:tab w:val="num" w:pos="2628"/>
        </w:tabs>
        <w:ind w:left="2628" w:hanging="360"/>
      </w:pPr>
      <w:rPr>
        <w:rFonts w:ascii="Symbol" w:hAnsi="Symbol" w:hint="default"/>
      </w:rPr>
    </w:lvl>
    <w:lvl w:ilvl="4" w:tplc="04090003">
      <w:start w:val="1"/>
      <w:numFmt w:val="bullet"/>
      <w:lvlText w:val="o"/>
      <w:lvlJc w:val="left"/>
      <w:pPr>
        <w:tabs>
          <w:tab w:val="num" w:pos="3348"/>
        </w:tabs>
        <w:ind w:left="3348" w:hanging="360"/>
      </w:pPr>
      <w:rPr>
        <w:rFonts w:ascii="Courier New" w:hAnsi="Courier New" w:cs="Courier New" w:hint="default"/>
      </w:rPr>
    </w:lvl>
    <w:lvl w:ilvl="5" w:tplc="04090005">
      <w:start w:val="1"/>
      <w:numFmt w:val="bullet"/>
      <w:lvlText w:val=""/>
      <w:lvlJc w:val="left"/>
      <w:pPr>
        <w:tabs>
          <w:tab w:val="num" w:pos="4068"/>
        </w:tabs>
        <w:ind w:left="4068" w:hanging="360"/>
      </w:pPr>
      <w:rPr>
        <w:rFonts w:ascii="Wingdings" w:hAnsi="Wingdings" w:hint="default"/>
      </w:rPr>
    </w:lvl>
    <w:lvl w:ilvl="6" w:tplc="04090001">
      <w:start w:val="1"/>
      <w:numFmt w:val="bullet"/>
      <w:lvlText w:val=""/>
      <w:lvlJc w:val="left"/>
      <w:pPr>
        <w:tabs>
          <w:tab w:val="num" w:pos="4788"/>
        </w:tabs>
        <w:ind w:left="4788" w:hanging="360"/>
      </w:pPr>
      <w:rPr>
        <w:rFonts w:ascii="Symbol" w:hAnsi="Symbol" w:hint="default"/>
      </w:rPr>
    </w:lvl>
    <w:lvl w:ilvl="7" w:tplc="04090003">
      <w:start w:val="1"/>
      <w:numFmt w:val="bullet"/>
      <w:lvlText w:val="o"/>
      <w:lvlJc w:val="left"/>
      <w:pPr>
        <w:tabs>
          <w:tab w:val="num" w:pos="5508"/>
        </w:tabs>
        <w:ind w:left="5508" w:hanging="360"/>
      </w:pPr>
      <w:rPr>
        <w:rFonts w:ascii="Courier New" w:hAnsi="Courier New" w:cs="Courier New" w:hint="default"/>
      </w:rPr>
    </w:lvl>
    <w:lvl w:ilvl="8" w:tplc="04090005">
      <w:start w:val="1"/>
      <w:numFmt w:val="bullet"/>
      <w:lvlText w:val=""/>
      <w:lvlJc w:val="left"/>
      <w:pPr>
        <w:tabs>
          <w:tab w:val="num" w:pos="6228"/>
        </w:tabs>
        <w:ind w:left="6228" w:hanging="360"/>
      </w:pPr>
      <w:rPr>
        <w:rFonts w:ascii="Wingdings" w:hAnsi="Wingdings" w:hint="default"/>
      </w:rPr>
    </w:lvl>
  </w:abstractNum>
  <w:abstractNum w:abstractNumId="3" w15:restartNumberingAfterBreak="0">
    <w:nsid w:val="50CF673E"/>
    <w:multiLevelType w:val="multilevel"/>
    <w:tmpl w:val="0C16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B54CC9"/>
    <w:multiLevelType w:val="multilevel"/>
    <w:tmpl w:val="DFCE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35BA6"/>
    <w:multiLevelType w:val="multilevel"/>
    <w:tmpl w:val="56A0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744F12"/>
    <w:multiLevelType w:val="hybridMultilevel"/>
    <w:tmpl w:val="4918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4151853">
    <w:abstractNumId w:val="2"/>
  </w:num>
  <w:num w:numId="2" w16cid:durableId="670332597">
    <w:abstractNumId w:val="6"/>
  </w:num>
  <w:num w:numId="3" w16cid:durableId="1501383654">
    <w:abstractNumId w:val="4"/>
  </w:num>
  <w:num w:numId="4" w16cid:durableId="1290473407">
    <w:abstractNumId w:val="1"/>
  </w:num>
  <w:num w:numId="5" w16cid:durableId="1568610449">
    <w:abstractNumId w:val="3"/>
  </w:num>
  <w:num w:numId="6" w16cid:durableId="999574383">
    <w:abstractNumId w:val="5"/>
  </w:num>
  <w:num w:numId="7" w16cid:durableId="19824928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B8"/>
    <w:rsid w:val="00037CE5"/>
    <w:rsid w:val="00044A94"/>
    <w:rsid w:val="0004781A"/>
    <w:rsid w:val="0005709C"/>
    <w:rsid w:val="0006603B"/>
    <w:rsid w:val="00074CA5"/>
    <w:rsid w:val="000A6711"/>
    <w:rsid w:val="000E1847"/>
    <w:rsid w:val="000E7AE5"/>
    <w:rsid w:val="000F0B29"/>
    <w:rsid w:val="001304C5"/>
    <w:rsid w:val="00145555"/>
    <w:rsid w:val="00162D64"/>
    <w:rsid w:val="00163AFF"/>
    <w:rsid w:val="001712B2"/>
    <w:rsid w:val="0017409B"/>
    <w:rsid w:val="00177100"/>
    <w:rsid w:val="00190947"/>
    <w:rsid w:val="00196708"/>
    <w:rsid w:val="001C42B8"/>
    <w:rsid w:val="001C7111"/>
    <w:rsid w:val="00222F90"/>
    <w:rsid w:val="00223228"/>
    <w:rsid w:val="002749F3"/>
    <w:rsid w:val="00284F4F"/>
    <w:rsid w:val="002977C7"/>
    <w:rsid w:val="002A6C5C"/>
    <w:rsid w:val="002B1499"/>
    <w:rsid w:val="002D44A5"/>
    <w:rsid w:val="002D4C0D"/>
    <w:rsid w:val="002E01FF"/>
    <w:rsid w:val="002E58B4"/>
    <w:rsid w:val="002F68B6"/>
    <w:rsid w:val="0032251C"/>
    <w:rsid w:val="0032547A"/>
    <w:rsid w:val="003358C1"/>
    <w:rsid w:val="003454E5"/>
    <w:rsid w:val="003954B5"/>
    <w:rsid w:val="00396270"/>
    <w:rsid w:val="003B12D9"/>
    <w:rsid w:val="003B347B"/>
    <w:rsid w:val="003E0CF7"/>
    <w:rsid w:val="00400829"/>
    <w:rsid w:val="00401BDB"/>
    <w:rsid w:val="00402EB0"/>
    <w:rsid w:val="00421A4B"/>
    <w:rsid w:val="0042767B"/>
    <w:rsid w:val="00437C58"/>
    <w:rsid w:val="00440ED2"/>
    <w:rsid w:val="004523D0"/>
    <w:rsid w:val="00453956"/>
    <w:rsid w:val="00461779"/>
    <w:rsid w:val="004A143B"/>
    <w:rsid w:val="004B7E1F"/>
    <w:rsid w:val="004D0821"/>
    <w:rsid w:val="004D7A02"/>
    <w:rsid w:val="004E70CF"/>
    <w:rsid w:val="004E7A6C"/>
    <w:rsid w:val="004F0F7B"/>
    <w:rsid w:val="004F245F"/>
    <w:rsid w:val="00500F8C"/>
    <w:rsid w:val="00503C36"/>
    <w:rsid w:val="00516343"/>
    <w:rsid w:val="0052318D"/>
    <w:rsid w:val="00525F72"/>
    <w:rsid w:val="00527AF9"/>
    <w:rsid w:val="005448E3"/>
    <w:rsid w:val="005509FC"/>
    <w:rsid w:val="00560D33"/>
    <w:rsid w:val="005836EE"/>
    <w:rsid w:val="005C3F05"/>
    <w:rsid w:val="005E1AB5"/>
    <w:rsid w:val="005E753C"/>
    <w:rsid w:val="005F269B"/>
    <w:rsid w:val="00606B77"/>
    <w:rsid w:val="00621AB1"/>
    <w:rsid w:val="00622867"/>
    <w:rsid w:val="006300B0"/>
    <w:rsid w:val="0063301D"/>
    <w:rsid w:val="0064591F"/>
    <w:rsid w:val="006571C1"/>
    <w:rsid w:val="00664B63"/>
    <w:rsid w:val="00667489"/>
    <w:rsid w:val="00686ED8"/>
    <w:rsid w:val="006A6FE4"/>
    <w:rsid w:val="006C1CB5"/>
    <w:rsid w:val="006C4B35"/>
    <w:rsid w:val="006D58A2"/>
    <w:rsid w:val="006E4243"/>
    <w:rsid w:val="00720421"/>
    <w:rsid w:val="0074132B"/>
    <w:rsid w:val="007508F8"/>
    <w:rsid w:val="007652E0"/>
    <w:rsid w:val="00782B56"/>
    <w:rsid w:val="007866A1"/>
    <w:rsid w:val="00787FEC"/>
    <w:rsid w:val="007960EF"/>
    <w:rsid w:val="007B47CB"/>
    <w:rsid w:val="007B4EFF"/>
    <w:rsid w:val="007B6B09"/>
    <w:rsid w:val="007D404B"/>
    <w:rsid w:val="007D5B12"/>
    <w:rsid w:val="007E2C74"/>
    <w:rsid w:val="007F04EA"/>
    <w:rsid w:val="00800D6B"/>
    <w:rsid w:val="008049F6"/>
    <w:rsid w:val="0081083B"/>
    <w:rsid w:val="00821DFF"/>
    <w:rsid w:val="00825A0F"/>
    <w:rsid w:val="00826837"/>
    <w:rsid w:val="00876161"/>
    <w:rsid w:val="008C1429"/>
    <w:rsid w:val="00920827"/>
    <w:rsid w:val="00932B4F"/>
    <w:rsid w:val="009572BF"/>
    <w:rsid w:val="00960C98"/>
    <w:rsid w:val="0096266D"/>
    <w:rsid w:val="00971445"/>
    <w:rsid w:val="00973C76"/>
    <w:rsid w:val="009841E1"/>
    <w:rsid w:val="00994280"/>
    <w:rsid w:val="009A2270"/>
    <w:rsid w:val="009D2652"/>
    <w:rsid w:val="009E61CF"/>
    <w:rsid w:val="00A06FB8"/>
    <w:rsid w:val="00A11D88"/>
    <w:rsid w:val="00A15A2D"/>
    <w:rsid w:val="00A218AF"/>
    <w:rsid w:val="00A31CC7"/>
    <w:rsid w:val="00A43B88"/>
    <w:rsid w:val="00A45178"/>
    <w:rsid w:val="00A66C1A"/>
    <w:rsid w:val="00A70A6B"/>
    <w:rsid w:val="00A776E7"/>
    <w:rsid w:val="00A80ADD"/>
    <w:rsid w:val="00A90607"/>
    <w:rsid w:val="00A917A0"/>
    <w:rsid w:val="00AA6250"/>
    <w:rsid w:val="00AB59BA"/>
    <w:rsid w:val="00AD7996"/>
    <w:rsid w:val="00AE0136"/>
    <w:rsid w:val="00AE20F8"/>
    <w:rsid w:val="00AF37F8"/>
    <w:rsid w:val="00AF4022"/>
    <w:rsid w:val="00AF64F4"/>
    <w:rsid w:val="00B310FF"/>
    <w:rsid w:val="00B32D8B"/>
    <w:rsid w:val="00B40440"/>
    <w:rsid w:val="00B422B9"/>
    <w:rsid w:val="00B4302F"/>
    <w:rsid w:val="00B71504"/>
    <w:rsid w:val="00B901FE"/>
    <w:rsid w:val="00B96373"/>
    <w:rsid w:val="00BA09B7"/>
    <w:rsid w:val="00BB0680"/>
    <w:rsid w:val="00BB0A78"/>
    <w:rsid w:val="00BB40E3"/>
    <w:rsid w:val="00BB7BC2"/>
    <w:rsid w:val="00BC4E6F"/>
    <w:rsid w:val="00BD328E"/>
    <w:rsid w:val="00BD70C7"/>
    <w:rsid w:val="00BD7DBD"/>
    <w:rsid w:val="00BF7665"/>
    <w:rsid w:val="00C03F1B"/>
    <w:rsid w:val="00C33676"/>
    <w:rsid w:val="00C5010B"/>
    <w:rsid w:val="00C56B4F"/>
    <w:rsid w:val="00C823D3"/>
    <w:rsid w:val="00C83091"/>
    <w:rsid w:val="00C94665"/>
    <w:rsid w:val="00C950F4"/>
    <w:rsid w:val="00CC601E"/>
    <w:rsid w:val="00CC6D9D"/>
    <w:rsid w:val="00CE5491"/>
    <w:rsid w:val="00CF0514"/>
    <w:rsid w:val="00D00C33"/>
    <w:rsid w:val="00D257C0"/>
    <w:rsid w:val="00D26516"/>
    <w:rsid w:val="00D37BEB"/>
    <w:rsid w:val="00D64B8C"/>
    <w:rsid w:val="00D94316"/>
    <w:rsid w:val="00DD39B2"/>
    <w:rsid w:val="00DE0448"/>
    <w:rsid w:val="00E0019F"/>
    <w:rsid w:val="00E061C0"/>
    <w:rsid w:val="00E13259"/>
    <w:rsid w:val="00E16C21"/>
    <w:rsid w:val="00E33921"/>
    <w:rsid w:val="00E73035"/>
    <w:rsid w:val="00E81499"/>
    <w:rsid w:val="00EA4AC2"/>
    <w:rsid w:val="00EB03A2"/>
    <w:rsid w:val="00EB08B6"/>
    <w:rsid w:val="00EB2ABF"/>
    <w:rsid w:val="00EB7945"/>
    <w:rsid w:val="00EE14D6"/>
    <w:rsid w:val="00EF22CC"/>
    <w:rsid w:val="00F06C70"/>
    <w:rsid w:val="00F071DB"/>
    <w:rsid w:val="00F12C09"/>
    <w:rsid w:val="00F227AF"/>
    <w:rsid w:val="00F249F7"/>
    <w:rsid w:val="00F269FC"/>
    <w:rsid w:val="00F532F1"/>
    <w:rsid w:val="00F60FCE"/>
    <w:rsid w:val="00F7532C"/>
    <w:rsid w:val="00F879A8"/>
    <w:rsid w:val="00F96015"/>
    <w:rsid w:val="00FB354D"/>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04C8E"/>
  <w15:docId w15:val="{174F05A7-D4EA-4AF0-AB07-254BE7A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outlineLvl w:val="0"/>
    </w:pPr>
    <w:rPr>
      <w:rFonts w:cs="Times New Roman"/>
      <w:b/>
      <w:color w:val="000000"/>
      <w:sz w:val="22"/>
    </w:rPr>
  </w:style>
  <w:style w:type="paragraph" w:styleId="Heading3">
    <w:name w:val="heading 3"/>
    <w:basedOn w:val="Normal"/>
    <w:next w:val="Normal"/>
    <w:link w:val="Heading3Char"/>
    <w:qFormat/>
    <w:pPr>
      <w:keepNext/>
      <w:jc w:val="both"/>
      <w:outlineLvl w:val="2"/>
    </w:pPr>
    <w:rPr>
      <w:rFonts w:cs="Times New Roman"/>
      <w:b/>
      <w:color w:val="000000"/>
    </w:rPr>
  </w:style>
  <w:style w:type="paragraph" w:styleId="Heading4">
    <w:name w:val="heading 4"/>
    <w:basedOn w:val="Normal"/>
    <w:next w:val="Normal"/>
    <w:link w:val="Heading4Char"/>
    <w:qFormat/>
    <w:pPr>
      <w:keepNext/>
      <w:jc w:val="both"/>
      <w:outlineLvl w:val="3"/>
    </w:pPr>
    <w:rPr>
      <w:rFonts w:cs="Times New Roman"/>
      <w:b/>
      <w:i/>
      <w:color w:val="000000"/>
    </w:rPr>
  </w:style>
  <w:style w:type="paragraph" w:styleId="Heading5">
    <w:name w:val="heading 5"/>
    <w:basedOn w:val="Normal"/>
    <w:next w:val="Normal"/>
    <w:link w:val="Heading5Char"/>
    <w:qFormat/>
    <w:pPr>
      <w:keepNext/>
      <w:jc w:val="both"/>
      <w:outlineLvl w:val="4"/>
    </w:pPr>
    <w:rPr>
      <w:rFonts w:cs="Times New Roman"/>
      <w:i/>
      <w:color w:val="000000"/>
    </w:rPr>
  </w:style>
  <w:style w:type="paragraph" w:styleId="Heading9">
    <w:name w:val="heading 9"/>
    <w:basedOn w:val="Normal"/>
    <w:next w:val="Normal"/>
    <w:qFormat/>
    <w:pPr>
      <w:keepNext/>
      <w:jc w:val="center"/>
      <w:outlineLvl w:val="8"/>
    </w:pPr>
    <w:rPr>
      <w:rFonts w:cs="Times New Roman"/>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New Roman"/>
      <w:color w:val="000000"/>
      <w:sz w:val="22"/>
    </w:rPr>
  </w:style>
  <w:style w:type="character" w:styleId="Strong">
    <w:name w:val="Strong"/>
    <w:qFormat/>
    <w:rsid w:val="00B422B9"/>
    <w:rPr>
      <w:b/>
      <w:bCs/>
    </w:rPr>
  </w:style>
  <w:style w:type="character" w:styleId="Hyperlink">
    <w:name w:val="Hyperlink"/>
    <w:rsid w:val="00B422B9"/>
    <w:rPr>
      <w:color w:val="0000FF"/>
      <w:u w:val="single"/>
    </w:rPr>
  </w:style>
  <w:style w:type="paragraph" w:styleId="BalloonText">
    <w:name w:val="Balloon Text"/>
    <w:basedOn w:val="Normal"/>
    <w:semiHidden/>
    <w:rsid w:val="0096266D"/>
    <w:rPr>
      <w:rFonts w:ascii="Tahoma" w:hAnsi="Tahoma" w:cs="Tahoma"/>
      <w:sz w:val="16"/>
      <w:szCs w:val="16"/>
    </w:rPr>
  </w:style>
  <w:style w:type="paragraph" w:styleId="BodyTextIndent">
    <w:name w:val="Body Text Indent"/>
    <w:basedOn w:val="Normal"/>
    <w:rsid w:val="00A11D88"/>
    <w:pPr>
      <w:ind w:firstLine="720"/>
      <w:jc w:val="both"/>
    </w:pPr>
    <w:rPr>
      <w:rFonts w:ascii="Times New Roman" w:hAnsi="Times New Roman" w:cs="Times New Roman"/>
    </w:rPr>
  </w:style>
  <w:style w:type="paragraph" w:styleId="ListParagraph">
    <w:name w:val="List Paragraph"/>
    <w:basedOn w:val="Normal"/>
    <w:uiPriority w:val="34"/>
    <w:qFormat/>
    <w:rsid w:val="0017409B"/>
    <w:pPr>
      <w:spacing w:before="100" w:beforeAutospacing="1" w:after="100" w:afterAutospacing="1"/>
      <w:ind w:left="720"/>
      <w:contextualSpacing/>
    </w:pPr>
    <w:rPr>
      <w:rFonts w:ascii="Calibri" w:eastAsia="Calibri" w:hAnsi="Calibri" w:cs="Times New Roman"/>
      <w:sz w:val="22"/>
      <w:szCs w:val="22"/>
    </w:rPr>
  </w:style>
  <w:style w:type="character" w:customStyle="1" w:styleId="dataformtextbox">
    <w:name w:val="dataformtextbox"/>
    <w:rsid w:val="003454E5"/>
  </w:style>
  <w:style w:type="character" w:customStyle="1" w:styleId="Heading3Char">
    <w:name w:val="Heading 3 Char"/>
    <w:link w:val="Heading3"/>
    <w:rsid w:val="00EF22CC"/>
    <w:rPr>
      <w:rFonts w:ascii="Arial" w:hAnsi="Arial"/>
      <w:b/>
      <w:color w:val="000000"/>
    </w:rPr>
  </w:style>
  <w:style w:type="character" w:customStyle="1" w:styleId="Heading4Char">
    <w:name w:val="Heading 4 Char"/>
    <w:link w:val="Heading4"/>
    <w:rsid w:val="00EF22CC"/>
    <w:rPr>
      <w:rFonts w:ascii="Arial" w:hAnsi="Arial"/>
      <w:b/>
      <w:i/>
      <w:color w:val="000000"/>
    </w:rPr>
  </w:style>
  <w:style w:type="character" w:customStyle="1" w:styleId="Heading5Char">
    <w:name w:val="Heading 5 Char"/>
    <w:link w:val="Heading5"/>
    <w:rsid w:val="00EF22CC"/>
    <w:rPr>
      <w:rFonts w:ascii="Arial" w:hAnsi="Arial"/>
      <w:i/>
      <w:color w:val="000000"/>
    </w:rPr>
  </w:style>
  <w:style w:type="character" w:styleId="Emphasis">
    <w:name w:val="Emphasis"/>
    <w:basedOn w:val="DefaultParagraphFont"/>
    <w:uiPriority w:val="20"/>
    <w:qFormat/>
    <w:rsid w:val="00BB06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warenessweek.ipa-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pa-onlin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ipa-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IPA</Company>
  <LinksUpToDate>false</LinksUpToDate>
  <CharactersWithSpaces>3880</CharactersWithSpaces>
  <SharedDoc>false</SharedDoc>
  <HLinks>
    <vt:vector size="6" baseType="variant">
      <vt:variant>
        <vt:i4>1704050</vt:i4>
      </vt:variant>
      <vt:variant>
        <vt:i4>0</vt:i4>
      </vt:variant>
      <vt:variant>
        <vt:i4>0</vt:i4>
      </vt:variant>
      <vt:variant>
        <vt:i4>5</vt:i4>
      </vt:variant>
      <vt:variant>
        <vt:lpwstr>mailto:info@ipa-online.org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 Brown</dc:creator>
  <cp:lastModifiedBy>Jennifer Kowalski</cp:lastModifiedBy>
  <cp:revision>3</cp:revision>
  <cp:lastPrinted>2014-05-09T21:05:00Z</cp:lastPrinted>
  <dcterms:created xsi:type="dcterms:W3CDTF">2022-09-27T19:58:00Z</dcterms:created>
  <dcterms:modified xsi:type="dcterms:W3CDTF">2022-09-27T19:59:00Z</dcterms:modified>
</cp:coreProperties>
</file>